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12" w:rsidRPr="00911E12" w:rsidRDefault="00911E12" w:rsidP="00911E1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center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</w:pPr>
      <w:r w:rsidRPr="00911E12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 xml:space="preserve">WD330 </w:t>
      </w:r>
    </w:p>
    <w:p w:rsidR="00911E12" w:rsidRPr="00911E12" w:rsidRDefault="00911E12" w:rsidP="00911E12">
      <w:pPr>
        <w:shd w:val="clear" w:color="auto" w:fill="FF9C11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</w:pPr>
      <w:hyperlink r:id="rId6" w:history="1">
        <w:r w:rsidRPr="00911E12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es-ES"/>
          </w:rPr>
          <w:t xml:space="preserve">WD-330 Doble dipolo DIAMOND de 2-30 </w:t>
        </w:r>
        <w:proofErr w:type="spellStart"/>
        <w:r w:rsidRPr="00911E12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es-ES"/>
          </w:rPr>
          <w:t>Mhz</w:t>
        </w:r>
        <w:proofErr w:type="spellEnd"/>
        <w:r w:rsidRPr="00911E12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es-ES"/>
          </w:rPr>
          <w:t xml:space="preserve">. </w:t>
        </w:r>
      </w:hyperlink>
    </w:p>
    <w:p w:rsidR="00911E12" w:rsidRPr="00911E12" w:rsidRDefault="00911E12" w:rsidP="00911E1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911E12">
        <w:rPr>
          <w:rFonts w:ascii="Verdana" w:eastAsia="Times New Roman" w:hAnsi="Verdana" w:cs="Times New Roman"/>
          <w:noProof/>
          <w:color w:val="0000FF"/>
          <w:sz w:val="19"/>
          <w:szCs w:val="19"/>
          <w:lang w:eastAsia="es-ES"/>
        </w:rPr>
        <w:drawing>
          <wp:inline distT="0" distB="0" distL="0" distR="0" wp14:anchorId="7FD1F2F0" wp14:editId="3461DC4C">
            <wp:extent cx="1992630" cy="741680"/>
            <wp:effectExtent l="0" t="0" r="7620" b="1270"/>
            <wp:docPr id="1" name="Imagen 1" descr="http://www.locuradigital.com/var/cache/images/215-215/bd8e4ea99bf72ea01524e8e6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curadigital.com/var/cache/images/215-215/bd8e4ea99bf72ea01524e8e65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E12" w:rsidRPr="00911E12" w:rsidRDefault="00911E12" w:rsidP="00911E1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</w:pPr>
      <w:r w:rsidRPr="00911E12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Disponible</w:t>
      </w:r>
    </w:p>
    <w:p w:rsidR="00911E12" w:rsidRPr="00911E12" w:rsidRDefault="00911E12" w:rsidP="00911E12">
      <w:pPr>
        <w:numPr>
          <w:ilvl w:val="0"/>
          <w:numId w:val="2"/>
        </w:numPr>
        <w:shd w:val="clear" w:color="auto" w:fill="FFFFFF"/>
        <w:spacing w:after="75" w:line="225" w:lineRule="atLeast"/>
        <w:ind w:left="1170"/>
        <w:jc w:val="both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ES"/>
        </w:rPr>
      </w:pPr>
      <w:hyperlink r:id="rId8" w:history="1">
        <w:proofErr w:type="spellStart"/>
        <w:r w:rsidRPr="00911E12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es-ES"/>
          </w:rPr>
          <w:t>Ref</w:t>
        </w:r>
        <w:proofErr w:type="spellEnd"/>
        <w:r w:rsidRPr="00911E12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es-ES"/>
          </w:rPr>
          <w:t xml:space="preserve">: WD330 </w:t>
        </w:r>
      </w:hyperlink>
    </w:p>
    <w:p w:rsidR="00911E12" w:rsidRPr="00911E12" w:rsidRDefault="00911E12" w:rsidP="00911E12">
      <w:pPr>
        <w:numPr>
          <w:ilvl w:val="0"/>
          <w:numId w:val="2"/>
        </w:numPr>
        <w:shd w:val="clear" w:color="auto" w:fill="FFFFFF"/>
        <w:spacing w:after="75" w:line="225" w:lineRule="atLeast"/>
        <w:ind w:left="1170"/>
        <w:jc w:val="both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r w:rsidRPr="00911E12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t xml:space="preserve">Doble dipolo DIAMOND para frecuencias de 2 a 30 </w:t>
      </w:r>
      <w:proofErr w:type="spellStart"/>
      <w:r w:rsidRPr="00911E12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t>Mhz</w:t>
      </w:r>
      <w:proofErr w:type="spellEnd"/>
      <w:r w:rsidRPr="00911E12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t xml:space="preserve">. Potencia máxima 150 </w:t>
      </w:r>
      <w:proofErr w:type="spellStart"/>
      <w:r w:rsidRPr="00911E12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t>watios</w:t>
      </w:r>
      <w:proofErr w:type="spellEnd"/>
      <w:r w:rsidRPr="00911E12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t xml:space="preserve">. Se suministra con 3 </w:t>
      </w:r>
    </w:p>
    <w:p w:rsidR="00911E12" w:rsidRPr="00911E12" w:rsidRDefault="00911E12" w:rsidP="00911E12">
      <w:pPr>
        <w:shd w:val="clear" w:color="auto" w:fill="FFFFFF"/>
        <w:spacing w:before="100" w:beforeAutospacing="1" w:after="100" w:afterAutospacing="1" w:line="225" w:lineRule="atLeast"/>
        <w:ind w:left="1170"/>
        <w:jc w:val="both"/>
        <w:rPr>
          <w:rFonts w:ascii="Verdana" w:eastAsia="Times New Roman" w:hAnsi="Verdana" w:cs="Times New Roman"/>
          <w:vanish/>
          <w:color w:val="333333"/>
          <w:sz w:val="15"/>
          <w:szCs w:val="15"/>
          <w:lang w:eastAsia="es-ES"/>
        </w:rPr>
      </w:pPr>
      <w:hyperlink r:id="rId9" w:history="1">
        <w:r w:rsidRPr="00911E12">
          <w:rPr>
            <w:rFonts w:ascii="Verdana" w:eastAsia="Times New Roman" w:hAnsi="Verdana" w:cs="Times New Roman"/>
            <w:vanish/>
            <w:color w:val="0000FF"/>
            <w:sz w:val="15"/>
            <w:szCs w:val="15"/>
            <w:u w:val="single"/>
            <w:lang w:eastAsia="es-ES"/>
          </w:rPr>
          <w:t>Más info</w:t>
        </w:r>
      </w:hyperlink>
      <w:r w:rsidRPr="00911E12">
        <w:rPr>
          <w:rFonts w:ascii="Verdana" w:eastAsia="Times New Roman" w:hAnsi="Verdana" w:cs="Times New Roman"/>
          <w:vanish/>
          <w:color w:val="333333"/>
          <w:sz w:val="15"/>
          <w:szCs w:val="15"/>
          <w:lang w:eastAsia="es-ES"/>
        </w:rPr>
        <w:t xml:space="preserve"> </w:t>
      </w:r>
    </w:p>
    <w:p w:rsidR="00911E12" w:rsidRPr="00911E12" w:rsidRDefault="00911E12" w:rsidP="00911E12">
      <w:pPr>
        <w:numPr>
          <w:ilvl w:val="0"/>
          <w:numId w:val="2"/>
        </w:numPr>
        <w:shd w:val="clear" w:color="auto" w:fill="FFFFFF"/>
        <w:spacing w:after="75" w:line="450" w:lineRule="atLeast"/>
        <w:ind w:left="1170"/>
        <w:jc w:val="center"/>
        <w:rPr>
          <w:rFonts w:ascii="Verdana" w:eastAsia="Times New Roman" w:hAnsi="Verdana" w:cs="Times New Roman"/>
          <w:b/>
          <w:bCs/>
          <w:color w:val="D11219"/>
          <w:sz w:val="55"/>
          <w:szCs w:val="55"/>
          <w:lang w:eastAsia="es-ES"/>
        </w:rPr>
      </w:pPr>
      <w:r w:rsidRPr="00911E12">
        <w:rPr>
          <w:rFonts w:ascii="Verdana" w:eastAsia="Times New Roman" w:hAnsi="Verdana" w:cs="Times New Roman"/>
          <w:b/>
          <w:bCs/>
          <w:color w:val="D11219"/>
          <w:sz w:val="55"/>
          <w:szCs w:val="55"/>
          <w:lang w:eastAsia="es-ES"/>
        </w:rPr>
        <w:t xml:space="preserve">175,00€ </w:t>
      </w:r>
    </w:p>
    <w:p w:rsidR="00911E12" w:rsidRPr="00911E12" w:rsidRDefault="00911E12" w:rsidP="00911E12">
      <w:pPr>
        <w:numPr>
          <w:ilvl w:val="0"/>
          <w:numId w:val="2"/>
        </w:numPr>
        <w:shd w:val="clear" w:color="auto" w:fill="FFFFFF"/>
        <w:spacing w:after="75" w:line="150" w:lineRule="atLeast"/>
        <w:ind w:left="1170"/>
        <w:jc w:val="center"/>
        <w:rPr>
          <w:rFonts w:ascii="Verdana" w:eastAsia="Times New Roman" w:hAnsi="Verdana" w:cs="Times New Roman"/>
          <w:color w:val="333333"/>
          <w:sz w:val="13"/>
          <w:szCs w:val="13"/>
          <w:lang w:eastAsia="es-ES"/>
        </w:rPr>
      </w:pPr>
      <w:r w:rsidRPr="00911E12">
        <w:rPr>
          <w:rFonts w:ascii="Verdana" w:eastAsia="Times New Roman" w:hAnsi="Verdana" w:cs="Times New Roman"/>
          <w:color w:val="333333"/>
          <w:sz w:val="13"/>
          <w:szCs w:val="13"/>
          <w:lang w:eastAsia="es-ES"/>
        </w:rPr>
        <w:t>IVA no incluido</w:t>
      </w:r>
    </w:p>
    <w:p w:rsidR="00911E12" w:rsidRPr="00911E12" w:rsidRDefault="00911E12" w:rsidP="00911E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50" w:lineRule="atLeast"/>
        <w:ind w:left="1170"/>
        <w:jc w:val="center"/>
        <w:rPr>
          <w:rFonts w:ascii="Verdana" w:eastAsia="Times New Roman" w:hAnsi="Verdana" w:cs="Times New Roman"/>
          <w:color w:val="333333"/>
          <w:sz w:val="13"/>
          <w:szCs w:val="13"/>
          <w:lang w:eastAsia="es-ES"/>
        </w:rPr>
      </w:pPr>
    </w:p>
    <w:p w:rsidR="00911E12" w:rsidRPr="00911E12" w:rsidRDefault="00911E12" w:rsidP="00911E12">
      <w:pPr>
        <w:numPr>
          <w:ilvl w:val="1"/>
          <w:numId w:val="2"/>
        </w:numPr>
        <w:shd w:val="clear" w:color="auto" w:fill="FFFFFF"/>
        <w:spacing w:after="0" w:line="150" w:lineRule="atLeast"/>
        <w:ind w:left="1230" w:right="75"/>
        <w:jc w:val="center"/>
        <w:rPr>
          <w:rFonts w:ascii="Verdana" w:eastAsia="Times New Roman" w:hAnsi="Verdana" w:cs="Times New Roman"/>
          <w:color w:val="333333"/>
          <w:sz w:val="13"/>
          <w:szCs w:val="13"/>
          <w:lang w:eastAsia="es-ES"/>
        </w:rPr>
      </w:pPr>
    </w:p>
    <w:p w:rsidR="00911E12" w:rsidRPr="00911E12" w:rsidRDefault="00911E12" w:rsidP="00911E12">
      <w:pPr>
        <w:numPr>
          <w:ilvl w:val="1"/>
          <w:numId w:val="2"/>
        </w:numPr>
        <w:shd w:val="clear" w:color="auto" w:fill="FFFFFF"/>
        <w:spacing w:after="0" w:line="150" w:lineRule="atLeast"/>
        <w:ind w:left="1230" w:right="75"/>
        <w:jc w:val="center"/>
        <w:rPr>
          <w:rFonts w:ascii="Verdana" w:eastAsia="Times New Roman" w:hAnsi="Verdana" w:cs="Times New Roman"/>
          <w:color w:val="333333"/>
          <w:sz w:val="13"/>
          <w:szCs w:val="13"/>
          <w:lang w:eastAsia="es-ES"/>
        </w:rPr>
      </w:pPr>
      <w:hyperlink r:id="rId10" w:history="1">
        <w:r w:rsidRPr="00911E12">
          <w:rPr>
            <w:rFonts w:ascii="Verdana" w:eastAsia="Times New Roman" w:hAnsi="Verdana" w:cs="Times New Roman"/>
            <w:color w:val="0000FF"/>
            <w:sz w:val="13"/>
            <w:szCs w:val="13"/>
            <w:u w:val="single"/>
            <w:lang w:eastAsia="es-ES"/>
          </w:rPr>
          <w:t xml:space="preserve">a partir de 15,00 € al mes </w:t>
        </w:r>
      </w:hyperlink>
    </w:p>
    <w:p w:rsidR="00911E12" w:rsidRPr="00911E12" w:rsidRDefault="00911E12" w:rsidP="00911E12">
      <w:pPr>
        <w:numPr>
          <w:ilvl w:val="1"/>
          <w:numId w:val="2"/>
        </w:numPr>
        <w:shd w:val="clear" w:color="auto" w:fill="FFFFFF"/>
        <w:spacing w:after="0" w:line="150" w:lineRule="atLeast"/>
        <w:ind w:left="1230" w:right="75"/>
        <w:jc w:val="center"/>
        <w:rPr>
          <w:rFonts w:ascii="Verdana" w:eastAsia="Times New Roman" w:hAnsi="Verdana" w:cs="Times New Roman"/>
          <w:color w:val="333333"/>
          <w:sz w:val="13"/>
          <w:szCs w:val="13"/>
          <w:lang w:eastAsia="es-ES"/>
        </w:rPr>
      </w:pPr>
    </w:p>
    <w:p w:rsidR="00911E12" w:rsidRPr="00911E12" w:rsidRDefault="00911E12" w:rsidP="00911E12">
      <w:pPr>
        <w:numPr>
          <w:ilvl w:val="0"/>
          <w:numId w:val="2"/>
        </w:numPr>
        <w:shd w:val="clear" w:color="auto" w:fill="FFFFFF"/>
        <w:spacing w:after="75" w:line="225" w:lineRule="atLeast"/>
        <w:ind w:left="1170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911E12" w:rsidRPr="00911E12" w:rsidRDefault="00911E12" w:rsidP="00911E12">
      <w:pPr>
        <w:numPr>
          <w:ilvl w:val="0"/>
          <w:numId w:val="3"/>
        </w:numPr>
        <w:pBdr>
          <w:bottom w:val="single" w:sz="6" w:space="0" w:color="F29B2F"/>
        </w:pBdr>
        <w:shd w:val="clear" w:color="auto" w:fill="FFFFFF"/>
        <w:spacing w:before="45" w:after="100" w:afterAutospacing="1" w:line="240" w:lineRule="auto"/>
        <w:ind w:left="1170"/>
        <w:jc w:val="center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r w:rsidRPr="00911E1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pict/>
      </w:r>
    </w:p>
    <w:p w:rsidR="00911E12" w:rsidRPr="00911E12" w:rsidRDefault="00911E12" w:rsidP="00911E12">
      <w:pPr>
        <w:pBdr>
          <w:bottom w:val="single" w:sz="6" w:space="0" w:color="F29B2F"/>
        </w:pBdr>
        <w:shd w:val="clear" w:color="auto" w:fill="FFFFFF"/>
        <w:spacing w:after="100" w:afterAutospacing="1" w:line="240" w:lineRule="auto"/>
        <w:ind w:left="1170"/>
        <w:jc w:val="center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hyperlink r:id="rId11" w:history="1">
        <w:r w:rsidRPr="00911E12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es-ES"/>
          </w:rPr>
          <w:t>Descripción</w:t>
        </w:r>
      </w:hyperlink>
      <w:r w:rsidRPr="00911E12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t xml:space="preserve"> </w:t>
      </w:r>
    </w:p>
    <w:p w:rsidR="00911E12" w:rsidRPr="00911E12" w:rsidRDefault="00911E12" w:rsidP="00911E12">
      <w:pPr>
        <w:numPr>
          <w:ilvl w:val="0"/>
          <w:numId w:val="3"/>
        </w:numPr>
        <w:pBdr>
          <w:bottom w:val="single" w:sz="6" w:space="0" w:color="F29B2F"/>
        </w:pBdr>
        <w:shd w:val="clear" w:color="auto" w:fill="FFFFFF"/>
        <w:spacing w:after="100" w:afterAutospacing="1" w:line="240" w:lineRule="auto"/>
        <w:ind w:left="1170"/>
        <w:jc w:val="center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hyperlink r:id="rId12" w:history="1">
        <w:r w:rsidRPr="00911E12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es-ES"/>
          </w:rPr>
          <w:t>Accesorios</w:t>
        </w:r>
      </w:hyperlink>
      <w:r w:rsidRPr="00911E12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t xml:space="preserve"> </w:t>
      </w:r>
    </w:p>
    <w:p w:rsidR="00911E12" w:rsidRPr="00911E12" w:rsidRDefault="00911E12" w:rsidP="00911E12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911E12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pict/>
      </w:r>
      <w:proofErr w:type="gramStart"/>
      <w:r w:rsidRPr="00911E1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z</w:t>
      </w:r>
      <w:proofErr w:type="gramEnd"/>
      <w:r w:rsidRPr="00911E1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911E12" w:rsidRPr="00911E12" w:rsidTr="00911E12">
        <w:trPr>
          <w:jc w:val="center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45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7204"/>
            </w:tblGrid>
            <w:tr w:rsidR="00911E12" w:rsidRPr="00911E12">
              <w:trPr>
                <w:trHeight w:val="300"/>
                <w:jc w:val="center"/>
              </w:trPr>
              <w:tc>
                <w:tcPr>
                  <w:tcW w:w="450" w:type="dxa"/>
                  <w:vAlign w:val="center"/>
                  <w:hideMark/>
                </w:tcPr>
                <w:p w:rsidR="00911E12" w:rsidRPr="00911E12" w:rsidRDefault="00911E12" w:rsidP="00911E1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bookmarkStart w:id="0" w:name="descripcion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E12" w:rsidRPr="00911E12" w:rsidRDefault="00911E12" w:rsidP="00911E1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6699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11E12" w:rsidRPr="00911E12">
              <w:trPr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11E12" w:rsidRPr="00911E12" w:rsidRDefault="00911E12" w:rsidP="00911E1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</w:tbl>
          <w:p w:rsidR="00911E12" w:rsidRPr="00911E12" w:rsidRDefault="00911E12" w:rsidP="00911E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  <w:tbl>
            <w:tblPr>
              <w:tblW w:w="45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54"/>
            </w:tblGrid>
            <w:tr w:rsidR="00911E12" w:rsidRPr="00911E1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11E12" w:rsidRPr="00911E12" w:rsidRDefault="00911E12" w:rsidP="00911E1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911E12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 xml:space="preserve">Doble dipolo DIAMOND para frecuencias de 2 a 30 </w:t>
                  </w:r>
                  <w:proofErr w:type="spellStart"/>
                  <w:r w:rsidRPr="00911E12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>Mhz</w:t>
                  </w:r>
                  <w:proofErr w:type="spellEnd"/>
                  <w:r w:rsidRPr="00911E12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 xml:space="preserve">. Potencia máxima 150 </w:t>
                  </w:r>
                  <w:proofErr w:type="spellStart"/>
                  <w:r w:rsidRPr="00911E12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>watios</w:t>
                  </w:r>
                  <w:proofErr w:type="spellEnd"/>
                  <w:r w:rsidRPr="00911E12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 xml:space="preserve">. Con 30 </w:t>
                  </w:r>
                  <w:proofErr w:type="spellStart"/>
                  <w:r w:rsidRPr="00911E12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>mts</w:t>
                  </w:r>
                  <w:proofErr w:type="spellEnd"/>
                  <w:r w:rsidRPr="00911E12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 xml:space="preserve">. </w:t>
                  </w:r>
                  <w:proofErr w:type="gramStart"/>
                  <w:r w:rsidRPr="00911E12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>de</w:t>
                  </w:r>
                  <w:proofErr w:type="gramEnd"/>
                  <w:r w:rsidRPr="00911E12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 xml:space="preserve"> cable (5D-2V). Longitud 25 </w:t>
                  </w:r>
                  <w:proofErr w:type="spellStart"/>
                  <w:r w:rsidRPr="00911E12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>mts</w:t>
                  </w:r>
                  <w:proofErr w:type="spellEnd"/>
                  <w:r w:rsidRPr="00911E12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 xml:space="preserve">. Peso: 3, 10 kg. </w:t>
                  </w:r>
                  <w:proofErr w:type="gramStart"/>
                  <w:r w:rsidRPr="00911E12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>sin</w:t>
                  </w:r>
                  <w:proofErr w:type="gramEnd"/>
                  <w:r w:rsidRPr="00911E12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 xml:space="preserve"> cable. Se suministra con conector PL-259. ROE </w:t>
                  </w:r>
                  <w:proofErr w:type="spellStart"/>
                  <w:r w:rsidRPr="00911E12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>tipica</w:t>
                  </w:r>
                  <w:proofErr w:type="spellEnd"/>
                  <w:r w:rsidRPr="00911E12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 xml:space="preserve">: 2,1 de 2 a 18 </w:t>
                  </w:r>
                  <w:proofErr w:type="spellStart"/>
                  <w:r w:rsidRPr="00911E12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>Mhz</w:t>
                  </w:r>
                  <w:proofErr w:type="spellEnd"/>
                  <w:r w:rsidRPr="00911E12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 xml:space="preserve">. 3,1 por encima de 18 </w:t>
                  </w:r>
                  <w:proofErr w:type="spellStart"/>
                  <w:r w:rsidRPr="00911E12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>Mhz</w:t>
                  </w:r>
                  <w:proofErr w:type="spellEnd"/>
                  <w:r w:rsidRPr="00911E12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>.</w:t>
                  </w:r>
                </w:p>
              </w:tc>
            </w:tr>
          </w:tbl>
          <w:p w:rsidR="00911E12" w:rsidRPr="00911E12" w:rsidRDefault="00911E12" w:rsidP="00911E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  <w:tbl>
            <w:tblPr>
              <w:tblW w:w="45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2"/>
              <w:gridCol w:w="3750"/>
              <w:gridCol w:w="1952"/>
            </w:tblGrid>
            <w:tr w:rsidR="00911E12" w:rsidRPr="00911E12">
              <w:trPr>
                <w:jc w:val="center"/>
              </w:trPr>
              <w:tc>
                <w:tcPr>
                  <w:tcW w:w="1650" w:type="pct"/>
                  <w:vAlign w:val="center"/>
                  <w:hideMark/>
                </w:tcPr>
                <w:p w:rsidR="00911E12" w:rsidRPr="00911E12" w:rsidRDefault="00911E12" w:rsidP="00911E1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911E12"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drawing>
                      <wp:anchor distT="0" distB="0" distL="0" distR="0" simplePos="0" relativeHeight="251659264" behindDoc="0" locked="0" layoutInCell="1" allowOverlap="0" wp14:anchorId="29DAAD27" wp14:editId="45317474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304800" cy="304800"/>
                        <wp:effectExtent l="0" t="0" r="0" b="0"/>
                        <wp:wrapSquare wrapText="bothSides"/>
                        <wp:docPr id="2" name="Imagen 2" descr="http://www.locuradigital.com/images_upload/WD33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locuradigital.com/images_upload/WD33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911E12" w:rsidRPr="00911E12" w:rsidRDefault="00911E12" w:rsidP="00911E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911E12"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drawing>
                      <wp:inline distT="0" distB="0" distL="0" distR="0" wp14:anchorId="550EAA5B" wp14:editId="2EAA359C">
                        <wp:extent cx="2380615" cy="1535430"/>
                        <wp:effectExtent l="0" t="0" r="635" b="7620"/>
                        <wp:docPr id="3" name="Imagen 3" descr="http://www.locuradigital.com/images_upload/92f0af629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locuradigital.com/images_upload/92f0af629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0615" cy="1535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911E12" w:rsidRPr="00911E12" w:rsidRDefault="00911E12" w:rsidP="00911E1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</w:tbl>
          <w:p w:rsidR="00911E12" w:rsidRPr="00911E12" w:rsidRDefault="00911E12" w:rsidP="00911E1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1A2583" w:rsidRDefault="001A2583">
      <w:bookmarkStart w:id="1" w:name="_GoBack"/>
      <w:bookmarkEnd w:id="1"/>
    </w:p>
    <w:sectPr w:rsidR="001A2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6178"/>
    <w:multiLevelType w:val="multilevel"/>
    <w:tmpl w:val="0512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33349"/>
    <w:multiLevelType w:val="multilevel"/>
    <w:tmpl w:val="7968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32187C"/>
    <w:multiLevelType w:val="multilevel"/>
    <w:tmpl w:val="2B6E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12"/>
    <w:rsid w:val="001A2583"/>
    <w:rsid w:val="0091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2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9730">
          <w:marLeft w:val="0"/>
          <w:marRight w:val="0"/>
          <w:marTop w:val="100"/>
          <w:marBottom w:val="10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112440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3626">
                  <w:marLeft w:val="15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8962">
                      <w:marLeft w:val="15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4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335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52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14519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979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6994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7519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7000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80904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uradigital.com/view/viewGalerie" TargetMode="External"/><Relationship Id="rId13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locuradigital.com/antenas_dipolos/accesorios/wd_330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ocuradigital.com/view/viewGalerie" TargetMode="External"/><Relationship Id="rId11" Type="http://schemas.openxmlformats.org/officeDocument/2006/relationships/hyperlink" Target="http://www.locuradigital.com/antenas_dipolos/wd_330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curadigital.com/cofidis/info_cofidis.php?importe=175.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curadigital.com/view/viewGalerie" TargetMode="External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816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2013-06-27T12:20:00Z</dcterms:created>
  <dcterms:modified xsi:type="dcterms:W3CDTF">2013-06-27T12:20:00Z</dcterms:modified>
</cp:coreProperties>
</file>