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195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2"/>
        <w:gridCol w:w="2362"/>
      </w:tblGrid>
      <w:tr w:rsidR="001A5BD6" w:rsidRPr="001A5BD6">
        <w:trPr>
          <w:tblCellSpacing w:w="0" w:type="dxa"/>
          <w:jc w:val="center"/>
        </w:trPr>
        <w:tc>
          <w:tcPr>
            <w:tcW w:w="5000" w:type="pct"/>
            <w:shd w:val="clear" w:color="auto" w:fill="195DCD"/>
            <w:vAlign w:val="center"/>
            <w:hideMark/>
          </w:tcPr>
          <w:p w:rsidR="001A5BD6" w:rsidRPr="001A5BD6" w:rsidRDefault="001A5BD6" w:rsidP="001A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"/>
              </w:rPr>
            </w:pPr>
            <w:r w:rsidRPr="001A5BD6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"/>
              </w:rPr>
              <w:t>GP-3E SIRIO</w:t>
            </w:r>
          </w:p>
        </w:tc>
        <w:tc>
          <w:tcPr>
            <w:tcW w:w="0" w:type="auto"/>
            <w:shd w:val="clear" w:color="auto" w:fill="195DCD"/>
            <w:noWrap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1"/>
              <w:gridCol w:w="1761"/>
            </w:tblGrid>
            <w:tr w:rsidR="001A5BD6" w:rsidRPr="001A5BD6">
              <w:trPr>
                <w:tblCellSpacing w:w="0" w:type="dxa"/>
                <w:jc w:val="center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:rsidR="001A5BD6" w:rsidRPr="001A5BD6" w:rsidRDefault="001A5BD6" w:rsidP="001A5BD6">
                  <w:pPr>
                    <w:spacing w:after="0" w:line="288" w:lineRule="atLeast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1A5BD6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shd w:val="clear" w:color="auto" w:fill="195DCD"/>
                      <w:lang w:eastAsia="es-ES"/>
                    </w:rPr>
                    <w:t>37,00 €</w:t>
                  </w:r>
                  <w:r w:rsidRPr="001A5BD6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1"/>
                    <w:gridCol w:w="720"/>
                  </w:tblGrid>
                  <w:tr w:rsidR="001A5BD6" w:rsidRPr="001A5BD6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1A5BD6" w:rsidRPr="001A5BD6" w:rsidRDefault="001A5BD6" w:rsidP="001A5BD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1A5BD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pict/>
                        </w:r>
                        <w:r w:rsidRPr="001A5BD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 </w:t>
                        </w:r>
                        <w:r w:rsidRPr="001A5BD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31" type="#_x0000_t75" style="width:34.45pt;height:18.25pt" o:ole="">
                              <v:imagedata r:id="rId5" o:title=""/>
                            </v:shape>
                            <w:control r:id="rId6" w:name="DefaultOcxName" w:shapeid="_x0000_i1031"/>
                          </w:objec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1A5BD6" w:rsidRPr="001A5BD6" w:rsidRDefault="001A5BD6" w:rsidP="001A5BD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1A5BD6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es-ES"/>
                          </w:rPr>
                          <w:drawing>
                            <wp:inline distT="0" distB="0" distL="0" distR="0" wp14:anchorId="3571594D" wp14:editId="587BA6FA">
                              <wp:extent cx="225425" cy="225425"/>
                              <wp:effectExtent l="0" t="0" r="3175" b="3175"/>
                              <wp:docPr id="1" name="IAddtobasketButton-Image-P2086" descr="Add to baske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AddtobasketButton-Image-P2086" descr="Add to baske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5425" cy="225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A5BD6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es-ES"/>
                          </w:rPr>
                          <w:drawing>
                            <wp:inline distT="0" distB="0" distL="0" distR="0" wp14:anchorId="1AC1B404" wp14:editId="1423C636">
                              <wp:extent cx="225425" cy="225425"/>
                              <wp:effectExtent l="0" t="0" r="3175" b="3175"/>
                              <wp:docPr id="2" name="IAddtobasketButton-Overlay-P2086" descr="http://www.radiocenter.es/contents/media/feedback_tick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AddtobasketButton-Overlay-P2086" descr="http://www.radiocenter.es/contents/media/feedback_tick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5425" cy="225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A5BD6" w:rsidRPr="001A5BD6" w:rsidRDefault="001A5BD6" w:rsidP="001A5BD6">
                  <w:pPr>
                    <w:spacing w:after="0" w:line="288" w:lineRule="atLeast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1A5BD6" w:rsidRPr="001A5BD6" w:rsidRDefault="001A5BD6" w:rsidP="001A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"/>
              </w:rPr>
            </w:pPr>
          </w:p>
        </w:tc>
      </w:tr>
    </w:tbl>
    <w:p w:rsidR="001A5BD6" w:rsidRPr="001A5BD6" w:rsidRDefault="001A5BD6" w:rsidP="001A5B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5BD6">
        <w:rPr>
          <w:rFonts w:ascii="Arial" w:eastAsia="Times New Roman" w:hAnsi="Arial" w:cs="Arial"/>
          <w:color w:val="000000"/>
          <w:sz w:val="18"/>
          <w:szCs w:val="18"/>
          <w:lang w:eastAsia="es-ES"/>
        </w:rPr>
        <w:fldChar w:fldCharType="begin"/>
      </w:r>
      <w:r w:rsidRPr="001A5BD6">
        <w:rPr>
          <w:rFonts w:ascii="Arial" w:eastAsia="Times New Roman" w:hAnsi="Arial" w:cs="Arial"/>
          <w:color w:val="000000"/>
          <w:sz w:val="18"/>
          <w:szCs w:val="18"/>
          <w:lang w:eastAsia="es-ES"/>
        </w:rPr>
        <w:instrText xml:space="preserve"> HYPERLINK "http://www.radiocenter.es/contents/media/gp3.jpg" \o "" </w:instrText>
      </w:r>
      <w:r w:rsidRPr="001A5BD6">
        <w:rPr>
          <w:rFonts w:ascii="Arial" w:eastAsia="Times New Roman" w:hAnsi="Arial" w:cs="Arial"/>
          <w:color w:val="000000"/>
          <w:sz w:val="18"/>
          <w:szCs w:val="18"/>
          <w:lang w:eastAsia="es-ES"/>
        </w:rPr>
        <w:fldChar w:fldCharType="separate"/>
      </w:r>
      <w:r w:rsidRPr="001A5BD6"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drawing>
          <wp:inline distT="0" distB="0" distL="0" distR="0" wp14:anchorId="1192C8B1" wp14:editId="4729DFE7">
            <wp:extent cx="1417955" cy="1901825"/>
            <wp:effectExtent l="0" t="0" r="0" b="3175"/>
            <wp:docPr id="3" name="IP2086" descr="gp3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2086" descr="gp3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BD6" w:rsidRPr="001A5BD6" w:rsidRDefault="001A5BD6" w:rsidP="001A5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5BD6">
        <w:rPr>
          <w:rFonts w:ascii="Arial" w:eastAsia="Times New Roman" w:hAnsi="Arial" w:cs="Arial"/>
          <w:color w:val="000000"/>
          <w:sz w:val="18"/>
          <w:szCs w:val="18"/>
          <w:lang w:eastAsia="es-ES"/>
        </w:rPr>
        <w:fldChar w:fldCharType="end"/>
      </w:r>
    </w:p>
    <w:p w:rsidR="001A5BD6" w:rsidRPr="001A5BD6" w:rsidRDefault="001A5BD6" w:rsidP="001A5BD6">
      <w:pPr>
        <w:spacing w:after="7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1A5BD6">
        <w:rPr>
          <w:rFonts w:ascii="Arial" w:eastAsia="Times New Roman" w:hAnsi="Arial" w:cs="Arial"/>
          <w:color w:val="000000"/>
          <w:sz w:val="18"/>
          <w:szCs w:val="18"/>
          <w:lang w:eastAsia="es-ES"/>
        </w:rPr>
        <w:pict/>
      </w:r>
      <w:r w:rsidRPr="001A5BD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Ampliar </w:t>
      </w:r>
      <w:proofErr w:type="spellStart"/>
      <w:r w:rsidRPr="001A5BD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imágen</w:t>
      </w:r>
      <w:proofErr w:type="spellEnd"/>
    </w:p>
    <w:p w:rsidR="001A5BD6" w:rsidRPr="001A5BD6" w:rsidRDefault="001A5BD6" w:rsidP="001A5BD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1A5BD6">
        <w:rPr>
          <w:rFonts w:ascii="Arial" w:eastAsia="Times New Roman" w:hAnsi="Arial" w:cs="Arial"/>
          <w:color w:val="FF0000"/>
          <w:sz w:val="27"/>
          <w:szCs w:val="27"/>
          <w:lang w:eastAsia="es-ES"/>
        </w:rPr>
        <w:t>PEQUEÑA ANTENA VHF BASE</w:t>
      </w:r>
    </w:p>
    <w:p w:rsidR="001A5BD6" w:rsidRPr="001A5BD6" w:rsidRDefault="001A5BD6" w:rsidP="001A5BD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1A5BD6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Datos eléctricos:</w:t>
      </w:r>
      <w:r w:rsidRPr="001A5BD6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 xml:space="preserve">  </w:t>
      </w:r>
      <w:r w:rsidRPr="001A5BD6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 xml:space="preserve">•  Tipo: 5/8λ </w:t>
      </w:r>
      <w:proofErr w:type="spellStart"/>
      <w:r w:rsidRPr="001A5BD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ground</w:t>
      </w:r>
      <w:proofErr w:type="spellEnd"/>
      <w:r w:rsidRPr="001A5BD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1A5BD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plane</w:t>
      </w:r>
      <w:proofErr w:type="spellEnd"/>
      <w:r w:rsidRPr="001A5BD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  </w:t>
      </w:r>
      <w:r w:rsidRPr="001A5BD6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 xml:space="preserve">• Rango de Frecuencia: Ajustable de 135 a 175 MHz  </w:t>
      </w:r>
      <w:r w:rsidRPr="001A5BD6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 xml:space="preserve">• Impedancia: 50Ω  </w:t>
      </w:r>
      <w:r w:rsidRPr="001A5BD6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 xml:space="preserve">• Radiación (H-plano): 360° omnidireccional    </w:t>
      </w:r>
      <w:r w:rsidRPr="001A5BD6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 xml:space="preserve">• Polarización: vertical  </w:t>
      </w:r>
      <w:r w:rsidRPr="001A5BD6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 xml:space="preserve">• Ganancia: 1.5 </w:t>
      </w:r>
      <w:proofErr w:type="spellStart"/>
      <w:r w:rsidRPr="001A5BD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dBd</w:t>
      </w:r>
      <w:proofErr w:type="spellEnd"/>
      <w:r w:rsidRPr="001A5BD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- 3.65 </w:t>
      </w:r>
      <w:proofErr w:type="spellStart"/>
      <w:r w:rsidRPr="001A5BD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dBi</w:t>
      </w:r>
      <w:proofErr w:type="spellEnd"/>
      <w:r w:rsidRPr="001A5BD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  </w:t>
      </w:r>
      <w:r w:rsidRPr="001A5BD6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 xml:space="preserve">• Ancho de banda de ROE 6.7 MHz  </w:t>
      </w:r>
      <w:r w:rsidRPr="001A5BD6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 xml:space="preserve">• ROE.: ≤ 1.2:1  </w:t>
      </w:r>
      <w:r w:rsidRPr="001A5BD6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 xml:space="preserve">• Max. </w:t>
      </w:r>
      <w:proofErr w:type="gramStart"/>
      <w:r w:rsidRPr="001A5BD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potencia</w:t>
      </w:r>
      <w:proofErr w:type="gramEnd"/>
      <w:r w:rsidRPr="001A5BD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: 200 Watts  </w:t>
      </w:r>
      <w:r w:rsidRPr="001A5BD6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 xml:space="preserve">• Planos de tierra a masa. Protección. </w:t>
      </w:r>
      <w:r w:rsidRPr="001A5BD6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 xml:space="preserve">• </w:t>
      </w:r>
      <w:proofErr w:type="spellStart"/>
      <w:r w:rsidRPr="001A5BD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Connection</w:t>
      </w:r>
      <w:proofErr w:type="spellEnd"/>
      <w:r w:rsidRPr="001A5BD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: SO239 Hembra (PL259) </w:t>
      </w:r>
      <w:r w:rsidRPr="001A5BD6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 xml:space="preserve">    </w:t>
      </w:r>
      <w:r w:rsidRPr="001A5BD6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</w:r>
      <w:r w:rsidRPr="001A5BD6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Datos mecánicos:</w:t>
      </w:r>
      <w:r w:rsidRPr="001A5BD6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br/>
      </w:r>
      <w:r w:rsidRPr="001A5BD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  </w:t>
      </w:r>
      <w:r w:rsidRPr="001A5BD6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 xml:space="preserve">• Materiales: Aluminio, Cobre, Nylon   </w:t>
      </w:r>
      <w:r w:rsidRPr="001A5BD6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• Longitud (</w:t>
      </w:r>
      <w:proofErr w:type="spellStart"/>
      <w:r w:rsidRPr="001A5BD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approx</w:t>
      </w:r>
      <w:proofErr w:type="spellEnd"/>
      <w:r w:rsidRPr="001A5BD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.): </w:t>
      </w:r>
      <w:r w:rsidRPr="001A5BD6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1480 mm</w:t>
      </w:r>
      <w:r w:rsidRPr="001A5BD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  </w:t>
      </w:r>
      <w:r w:rsidRPr="001A5BD6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 xml:space="preserve">• Peso (aprox.): 570 gr  </w:t>
      </w:r>
      <w:r w:rsidRPr="001A5BD6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 xml:space="preserve">• Longitud radial (aprox.): 530 mm  </w:t>
      </w:r>
      <w:r w:rsidRPr="001A5BD6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 xml:space="preserve">• Soporte a mástil: Ø 25-30 mm </w:t>
      </w:r>
    </w:p>
    <w:p w:rsidR="001A2583" w:rsidRDefault="001A2583">
      <w:bookmarkStart w:id="0" w:name="_GoBack"/>
      <w:bookmarkEnd w:id="0"/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D6"/>
    <w:rsid w:val="001A2583"/>
    <w:rsid w:val="001A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9856">
      <w:bodyDiv w:val="1"/>
      <w:marLeft w:val="2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731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23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7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9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813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1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6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</w:divsChild>
                    </w:div>
                    <w:div w:id="11754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radiocenter.es/contents/media/gp3.jpg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644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1</cp:revision>
  <dcterms:created xsi:type="dcterms:W3CDTF">2013-08-08T06:45:00Z</dcterms:created>
  <dcterms:modified xsi:type="dcterms:W3CDTF">2013-08-08T06:45:00Z</dcterms:modified>
</cp:coreProperties>
</file>