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146"/>
        <w:gridCol w:w="5448"/>
      </w:tblGrid>
      <w:tr w:rsidR="00B1716B" w:rsidRPr="00B1716B">
        <w:trPr>
          <w:trHeight w:val="30"/>
          <w:tblCellSpacing w:w="15" w:type="dxa"/>
        </w:trPr>
        <w:tc>
          <w:tcPr>
            <w:tcW w:w="0" w:type="auto"/>
            <w:gridSpan w:val="2"/>
            <w:shd w:val="clear" w:color="auto" w:fill="FFCC98"/>
            <w:vAlign w:val="center"/>
            <w:hideMark/>
          </w:tcPr>
          <w:p w:rsidR="00B1716B" w:rsidRPr="00B1716B" w:rsidRDefault="00B1716B" w:rsidP="00B1716B">
            <w:pPr>
              <w:spacing w:after="0" w:line="30" w:lineRule="atLeast"/>
              <w:rPr>
                <w:rFonts w:ascii="Times New Roman" w:eastAsia="Times New Roman" w:hAnsi="Times New Roman" w:cs="Times New Roman"/>
                <w:color w:val="000000"/>
                <w:sz w:val="24"/>
                <w:szCs w:val="24"/>
                <w:lang w:eastAsia="es-ES"/>
              </w:rPr>
            </w:pPr>
            <w:r w:rsidRPr="00B1716B">
              <w:rPr>
                <w:rFonts w:ascii="Arial" w:eastAsia="Times New Roman" w:hAnsi="Arial" w:cs="Arial"/>
                <w:b/>
                <w:bCs/>
                <w:color w:val="000099"/>
                <w:sz w:val="13"/>
                <w:lang w:eastAsia="es-ES"/>
              </w:rPr>
              <w:t>ICOM IC R5:</w:t>
            </w:r>
          </w:p>
        </w:tc>
      </w:tr>
      <w:tr w:rsidR="00B1716B" w:rsidRPr="00B1716B">
        <w:trPr>
          <w:trHeight w:val="300"/>
          <w:tblCellSpacing w:w="15" w:type="dxa"/>
        </w:trPr>
        <w:tc>
          <w:tcPr>
            <w:tcW w:w="1700" w:type="pct"/>
            <w:vAlign w:val="center"/>
            <w:hideMark/>
          </w:tcPr>
          <w:p w:rsidR="00B1716B" w:rsidRPr="00B1716B" w:rsidRDefault="00B1716B" w:rsidP="00B1716B">
            <w:pPr>
              <w:spacing w:after="0" w:line="240" w:lineRule="auto"/>
              <w:rPr>
                <w:rFonts w:ascii="Times New Roman" w:eastAsia="Times New Roman" w:hAnsi="Times New Roman" w:cs="Times New Roman"/>
                <w:color w:val="000000"/>
                <w:sz w:val="24"/>
                <w:szCs w:val="24"/>
                <w:lang w:eastAsia="es-ES"/>
              </w:rPr>
            </w:pPr>
          </w:p>
        </w:tc>
        <w:tc>
          <w:tcPr>
            <w:tcW w:w="3300" w:type="pct"/>
            <w:vAlign w:val="center"/>
            <w:hideMark/>
          </w:tcPr>
          <w:p w:rsidR="00B1716B" w:rsidRPr="00B1716B" w:rsidRDefault="00B1716B" w:rsidP="00B1716B">
            <w:pPr>
              <w:spacing w:after="0" w:line="240" w:lineRule="auto"/>
              <w:rPr>
                <w:rFonts w:ascii="Verdana" w:eastAsia="Times New Roman" w:hAnsi="Verdana" w:cs="Times New Roman"/>
                <w:b/>
                <w:bCs/>
                <w:color w:val="006699"/>
                <w:sz w:val="13"/>
                <w:szCs w:val="13"/>
                <w:lang w:eastAsia="es-ES"/>
              </w:rPr>
            </w:pPr>
            <w:r w:rsidRPr="00B1716B">
              <w:rPr>
                <w:rFonts w:ascii="Verdana" w:eastAsia="Times New Roman" w:hAnsi="Verdana" w:cs="Times New Roman"/>
                <w:b/>
                <w:bCs/>
                <w:color w:val="006699"/>
                <w:sz w:val="13"/>
                <w:szCs w:val="13"/>
                <w:lang w:eastAsia="es-ES"/>
              </w:rPr>
              <w:t>   RECEPTOR  SCANNER</w:t>
            </w:r>
          </w:p>
        </w:tc>
      </w:tr>
      <w:tr w:rsidR="00B1716B" w:rsidRPr="00B1716B">
        <w:trPr>
          <w:trHeight w:val="4845"/>
          <w:tblCellSpacing w:w="15" w:type="dxa"/>
        </w:trPr>
        <w:tc>
          <w:tcPr>
            <w:tcW w:w="1700" w:type="pct"/>
            <w:vAlign w:val="center"/>
            <w:hideMark/>
          </w:tcPr>
          <w:p w:rsidR="00B1716B" w:rsidRPr="00B1716B" w:rsidRDefault="00B1716B" w:rsidP="00B1716B">
            <w:pPr>
              <w:spacing w:after="0" w:line="240" w:lineRule="auto"/>
              <w:jc w:val="center"/>
              <w:rPr>
                <w:rFonts w:ascii="Times New Roman" w:eastAsia="Times New Roman" w:hAnsi="Times New Roman" w:cs="Times New Roman"/>
                <w:color w:val="000000"/>
                <w:sz w:val="24"/>
                <w:szCs w:val="24"/>
                <w:lang w:eastAsia="es-ES"/>
              </w:rPr>
            </w:pPr>
            <w:r w:rsidRPr="00B1716B">
              <w:rPr>
                <w:rFonts w:ascii="Verdana" w:eastAsia="Times New Roman" w:hAnsi="Verdana" w:cs="Times New Roman"/>
                <w:color w:val="000000"/>
                <w:sz w:val="11"/>
                <w:lang w:eastAsia="es-ES"/>
              </w:rPr>
              <w:t> </w:t>
            </w:r>
            <w:r>
              <w:rPr>
                <w:rFonts w:ascii="Verdana" w:eastAsia="Times New Roman" w:hAnsi="Verdana" w:cs="Times New Roman"/>
                <w:noProof/>
                <w:color w:val="0000FF"/>
                <w:sz w:val="11"/>
                <w:szCs w:val="11"/>
                <w:lang w:eastAsia="es-ES"/>
              </w:rPr>
              <w:drawing>
                <wp:inline distT="0" distB="0" distL="0" distR="0">
                  <wp:extent cx="1906270" cy="2885440"/>
                  <wp:effectExtent l="19050" t="0" r="0" b="0"/>
                  <wp:docPr id="1" name="Imagen 1" descr="ICOM IC R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M IC R5">
                            <a:hlinkClick r:id="rId4"/>
                          </pic:cNvPr>
                          <pic:cNvPicPr>
                            <a:picLocks noChangeAspect="1" noChangeArrowheads="1"/>
                          </pic:cNvPicPr>
                        </pic:nvPicPr>
                        <pic:blipFill>
                          <a:blip r:embed="rId5" cstate="print"/>
                          <a:srcRect/>
                          <a:stretch>
                            <a:fillRect/>
                          </a:stretch>
                        </pic:blipFill>
                        <pic:spPr bwMode="auto">
                          <a:xfrm>
                            <a:off x="0" y="0"/>
                            <a:ext cx="1906270" cy="2885440"/>
                          </a:xfrm>
                          <a:prstGeom prst="rect">
                            <a:avLst/>
                          </a:prstGeom>
                          <a:noFill/>
                          <a:ln w="9525">
                            <a:noFill/>
                            <a:miter lim="800000"/>
                            <a:headEnd/>
                            <a:tailEnd/>
                          </a:ln>
                        </pic:spPr>
                      </pic:pic>
                    </a:graphicData>
                  </a:graphic>
                </wp:inline>
              </w:drawing>
            </w:r>
          </w:p>
        </w:tc>
        <w:tc>
          <w:tcPr>
            <w:tcW w:w="3300" w:type="pct"/>
            <w:vMerge w:val="restart"/>
            <w:vAlign w:val="center"/>
            <w:hideMark/>
          </w:tcPr>
          <w:p w:rsidR="00B1716B" w:rsidRPr="00B1716B" w:rsidRDefault="00B1716B" w:rsidP="00B1716B">
            <w:pPr>
              <w:spacing w:after="0" w:line="240" w:lineRule="auto"/>
              <w:rPr>
                <w:rFonts w:ascii="Verdana" w:eastAsia="Times New Roman" w:hAnsi="Verdana" w:cs="Times New Roman"/>
                <w:color w:val="000000"/>
                <w:sz w:val="11"/>
                <w:szCs w:val="11"/>
                <w:lang w:eastAsia="es-ES"/>
              </w:rPr>
            </w:pPr>
            <w:r w:rsidRPr="00B1716B">
              <w:rPr>
                <w:rFonts w:ascii="Verdana" w:eastAsia="Times New Roman" w:hAnsi="Verdana" w:cs="Times New Roman"/>
                <w:color w:val="000000"/>
                <w:sz w:val="11"/>
                <w:szCs w:val="11"/>
                <w:lang w:eastAsia="es-ES"/>
              </w:rPr>
              <w:br/>
            </w:r>
            <w:r w:rsidRPr="00B1716B">
              <w:rPr>
                <w:rFonts w:ascii="Verdana" w:eastAsia="Times New Roman" w:hAnsi="Verdana" w:cs="Times New Roman"/>
                <w:b/>
                <w:bCs/>
                <w:color w:val="FF9900"/>
                <w:sz w:val="11"/>
                <w:lang w:eastAsia="es-ES"/>
              </w:rPr>
              <w:t>ICOM IC R5</w:t>
            </w:r>
            <w:r w:rsidRPr="00B1716B">
              <w:rPr>
                <w:rFonts w:ascii="Verdana" w:eastAsia="Times New Roman" w:hAnsi="Verdana" w:cs="Times New Roman"/>
                <w:b/>
                <w:bCs/>
                <w:color w:val="FF9900"/>
                <w:sz w:val="11"/>
                <w:szCs w:val="11"/>
                <w:lang w:eastAsia="es-ES"/>
              </w:rPr>
              <w:br/>
            </w:r>
            <w:r w:rsidRPr="00B1716B">
              <w:rPr>
                <w:rFonts w:ascii="Verdana" w:eastAsia="Times New Roman" w:hAnsi="Verdana" w:cs="Times New Roman"/>
                <w:b/>
                <w:bCs/>
                <w:color w:val="FF9900"/>
                <w:sz w:val="11"/>
                <w:lang w:eastAsia="es-ES"/>
              </w:rPr>
              <w:t>!! SIMPLEMTENTE IMPRESIONANTE !!</w:t>
            </w:r>
            <w:r w:rsidRPr="00B1716B">
              <w:rPr>
                <w:rFonts w:ascii="Verdana" w:eastAsia="Times New Roman" w:hAnsi="Verdana" w:cs="Times New Roman"/>
                <w:b/>
                <w:bCs/>
                <w:color w:val="FF9900"/>
                <w:sz w:val="11"/>
                <w:szCs w:val="11"/>
                <w:lang w:eastAsia="es-ES"/>
              </w:rPr>
              <w:br/>
            </w:r>
            <w:r w:rsidRPr="00B1716B">
              <w:rPr>
                <w:rFonts w:ascii="Verdana" w:eastAsia="Times New Roman" w:hAnsi="Verdana" w:cs="Times New Roman"/>
                <w:color w:val="000000"/>
                <w:sz w:val="11"/>
                <w:szCs w:val="11"/>
                <w:lang w:eastAsia="es-ES"/>
              </w:rPr>
              <w:t>Ligero, compacto y de reducidas dimensiones con solo 185 gramos de peso, el IC-R5 dispone de un receptor de 0.150 a 1310 Mhz, en AM, FM y WFM lo que le permite recibir estaciones de aficionado, onda corta o canales de televisión de un modo fácil e intuitivo. Además escanea CTCSS y DTCS muy valioso para saber en que subtono esta emitiendo.</w:t>
            </w:r>
          </w:p>
          <w:p w:rsidR="00B1716B" w:rsidRPr="00B1716B" w:rsidRDefault="00B1716B" w:rsidP="00B1716B">
            <w:pPr>
              <w:spacing w:before="100" w:beforeAutospacing="1" w:after="100" w:afterAutospacing="1" w:line="240" w:lineRule="auto"/>
              <w:rPr>
                <w:rFonts w:ascii="Verdana" w:eastAsia="Times New Roman" w:hAnsi="Verdana" w:cs="Times New Roman"/>
                <w:color w:val="000000"/>
                <w:sz w:val="11"/>
                <w:szCs w:val="11"/>
                <w:lang w:eastAsia="es-ES"/>
              </w:rPr>
            </w:pPr>
            <w:r w:rsidRPr="00B1716B">
              <w:rPr>
                <w:rFonts w:ascii="Verdana" w:eastAsia="Times New Roman" w:hAnsi="Verdana" w:cs="Times New Roman"/>
                <w:color w:val="000000"/>
                <w:sz w:val="11"/>
                <w:szCs w:val="11"/>
                <w:lang w:eastAsia="es-ES"/>
              </w:rPr>
              <w:t>Dispone de una antena ferrita en su interior lo que le libera del uso de su antena de banda ancha para la recepción de las estaciones de onda corta, además desde su menú es posible seleccionar la antena para usar el cable del auricular opcional HP-4 como antena para las estaciones de FM broadcast.</w:t>
            </w:r>
            <w:r w:rsidRPr="00B1716B">
              <w:rPr>
                <w:rFonts w:ascii="Verdana" w:eastAsia="Times New Roman" w:hAnsi="Verdana" w:cs="Times New Roman"/>
                <w:color w:val="000000"/>
                <w:sz w:val="11"/>
                <w:szCs w:val="11"/>
                <w:lang w:eastAsia="es-ES"/>
              </w:rPr>
              <w:br/>
            </w:r>
            <w:r w:rsidRPr="00B1716B">
              <w:rPr>
                <w:rFonts w:ascii="Verdana" w:eastAsia="Times New Roman" w:hAnsi="Verdana" w:cs="Times New Roman"/>
                <w:color w:val="000000"/>
                <w:sz w:val="11"/>
                <w:szCs w:val="11"/>
                <w:lang w:eastAsia="es-ES"/>
              </w:rPr>
              <w:br/>
              <w:t>Paso de sintonizador:</w:t>
            </w:r>
            <w:r w:rsidRPr="00B1716B">
              <w:rPr>
                <w:rFonts w:ascii="Verdana" w:eastAsia="Times New Roman" w:hAnsi="Verdana" w:cs="Times New Roman"/>
                <w:color w:val="000000"/>
                <w:sz w:val="11"/>
                <w:szCs w:val="11"/>
                <w:lang w:eastAsia="es-ES"/>
              </w:rPr>
              <w:br/>
              <w:t>5/6,25/8,33/9/10/12,5/15/20/25/30/50/100 Khz.</w:t>
            </w:r>
          </w:p>
          <w:p w:rsidR="00B1716B" w:rsidRPr="00B1716B" w:rsidRDefault="00B1716B" w:rsidP="00B1716B">
            <w:pPr>
              <w:spacing w:before="100" w:beforeAutospacing="1" w:after="100" w:afterAutospacing="1" w:line="240" w:lineRule="auto"/>
              <w:rPr>
                <w:rFonts w:ascii="Verdana" w:eastAsia="Times New Roman" w:hAnsi="Verdana" w:cs="Times New Roman"/>
                <w:color w:val="000000"/>
                <w:sz w:val="11"/>
                <w:szCs w:val="11"/>
                <w:lang w:eastAsia="es-ES"/>
              </w:rPr>
            </w:pPr>
            <w:r w:rsidRPr="00B1716B">
              <w:rPr>
                <w:rFonts w:ascii="Verdana" w:eastAsia="Times New Roman" w:hAnsi="Verdana" w:cs="Times New Roman"/>
                <w:color w:val="000000"/>
                <w:sz w:val="11"/>
                <w:szCs w:val="11"/>
                <w:lang w:eastAsia="es-ES"/>
              </w:rPr>
              <w:t>Se puede recibir tambien los PMR de uso libre en pasos de 6,25 khz. Motorola. Yaesu, Alan, Cobra, Kenwood, icom, etc..</w:t>
            </w:r>
          </w:p>
          <w:p w:rsidR="00B1716B" w:rsidRPr="00B1716B" w:rsidRDefault="00B1716B" w:rsidP="00B1716B">
            <w:pPr>
              <w:spacing w:before="100" w:beforeAutospacing="1" w:after="100" w:afterAutospacing="1" w:line="240" w:lineRule="auto"/>
              <w:rPr>
                <w:rFonts w:ascii="Verdana" w:eastAsia="Times New Roman" w:hAnsi="Verdana" w:cs="Times New Roman"/>
                <w:color w:val="000000"/>
                <w:sz w:val="11"/>
                <w:szCs w:val="11"/>
                <w:lang w:eastAsia="es-ES"/>
              </w:rPr>
            </w:pPr>
            <w:r w:rsidRPr="00B1716B">
              <w:rPr>
                <w:rFonts w:ascii="Verdana" w:eastAsia="Times New Roman" w:hAnsi="Verdana" w:cs="Times New Roman"/>
                <w:color w:val="000000"/>
                <w:sz w:val="11"/>
                <w:szCs w:val="11"/>
                <w:lang w:eastAsia="es-ES"/>
              </w:rPr>
              <w:t>Aviación en paso 8,33 Khz. AM</w:t>
            </w:r>
          </w:p>
          <w:p w:rsidR="00B1716B" w:rsidRPr="00B1716B" w:rsidRDefault="00B1716B" w:rsidP="00B1716B">
            <w:pPr>
              <w:spacing w:before="100" w:beforeAutospacing="1" w:after="100" w:afterAutospacing="1" w:line="240" w:lineRule="auto"/>
              <w:rPr>
                <w:rFonts w:ascii="Verdana" w:eastAsia="Times New Roman" w:hAnsi="Verdana" w:cs="Times New Roman"/>
                <w:color w:val="000000"/>
                <w:sz w:val="11"/>
                <w:szCs w:val="11"/>
                <w:lang w:eastAsia="es-ES"/>
              </w:rPr>
            </w:pPr>
            <w:r w:rsidRPr="00B1716B">
              <w:rPr>
                <w:rFonts w:ascii="Verdana" w:eastAsia="Times New Roman" w:hAnsi="Verdana" w:cs="Times New Roman"/>
                <w:b/>
                <w:bCs/>
                <w:color w:val="FF9900"/>
                <w:sz w:val="11"/>
                <w:lang w:eastAsia="es-ES"/>
              </w:rPr>
              <w:t>Nota: este escaner solo recibe, no transmite</w:t>
            </w:r>
          </w:p>
        </w:tc>
      </w:tr>
      <w:tr w:rsidR="00B1716B" w:rsidRPr="00B1716B">
        <w:trPr>
          <w:tblCellSpacing w:w="15" w:type="dxa"/>
        </w:trPr>
        <w:tc>
          <w:tcPr>
            <w:tcW w:w="0" w:type="auto"/>
            <w:vAlign w:val="center"/>
            <w:hideMark/>
          </w:tcPr>
          <w:p w:rsidR="00B1716B" w:rsidRPr="00B1716B" w:rsidRDefault="00B1716B" w:rsidP="00B1716B">
            <w:pPr>
              <w:spacing w:after="0" w:line="240" w:lineRule="auto"/>
              <w:rPr>
                <w:rFonts w:ascii="Times New Roman" w:eastAsia="Times New Roman" w:hAnsi="Times New Roman" w:cs="Times New Roman"/>
                <w:color w:val="000000"/>
                <w:sz w:val="24"/>
                <w:szCs w:val="24"/>
                <w:lang w:eastAsia="es-ES"/>
              </w:rPr>
            </w:pPr>
          </w:p>
        </w:tc>
        <w:tc>
          <w:tcPr>
            <w:tcW w:w="0" w:type="auto"/>
            <w:vMerge/>
            <w:vAlign w:val="center"/>
            <w:hideMark/>
          </w:tcPr>
          <w:p w:rsidR="00B1716B" w:rsidRPr="00B1716B" w:rsidRDefault="00B1716B" w:rsidP="00B1716B">
            <w:pPr>
              <w:spacing w:after="0" w:line="240" w:lineRule="auto"/>
              <w:rPr>
                <w:rFonts w:ascii="Verdana" w:eastAsia="Times New Roman" w:hAnsi="Verdana" w:cs="Times New Roman"/>
                <w:color w:val="000000"/>
                <w:sz w:val="11"/>
                <w:szCs w:val="11"/>
                <w:lang w:eastAsia="es-ES"/>
              </w:rPr>
            </w:pPr>
          </w:p>
        </w:tc>
      </w:tr>
    </w:tbl>
    <w:p w:rsidR="006A1A5E" w:rsidRDefault="006A1A5E"/>
    <w:sectPr w:rsidR="006A1A5E" w:rsidSect="006A1A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compat/>
  <w:rsids>
    <w:rsidRoot w:val="00B1716B"/>
    <w:rsid w:val="006A1A5E"/>
    <w:rsid w:val="00B1716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A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azul1">
    <w:name w:val="titulo_azul1"/>
    <w:basedOn w:val="Fuentedeprrafopredeter"/>
    <w:rsid w:val="00B1716B"/>
    <w:rPr>
      <w:rFonts w:ascii="Arial" w:hAnsi="Arial" w:cs="Arial" w:hint="default"/>
      <w:b/>
      <w:bCs/>
      <w:i w:val="0"/>
      <w:iCs w:val="0"/>
      <w:strike w:val="0"/>
      <w:dstrike w:val="0"/>
      <w:color w:val="000099"/>
      <w:sz w:val="13"/>
      <w:szCs w:val="13"/>
      <w:u w:val="none"/>
      <w:effect w:val="none"/>
    </w:rPr>
  </w:style>
  <w:style w:type="character" w:customStyle="1" w:styleId="normal21">
    <w:name w:val="normal21"/>
    <w:basedOn w:val="Fuentedeprrafopredeter"/>
    <w:rsid w:val="00B1716B"/>
    <w:rPr>
      <w:rFonts w:ascii="Verdana" w:hAnsi="Verdana" w:hint="default"/>
      <w:i w:val="0"/>
      <w:iCs w:val="0"/>
      <w:strike w:val="0"/>
      <w:dstrike w:val="0"/>
      <w:color w:val="000000"/>
      <w:sz w:val="11"/>
      <w:szCs w:val="11"/>
      <w:u w:val="none"/>
      <w:effect w:val="none"/>
    </w:rPr>
  </w:style>
  <w:style w:type="character" w:customStyle="1" w:styleId="orange1">
    <w:name w:val="orange1"/>
    <w:basedOn w:val="Fuentedeprrafopredeter"/>
    <w:rsid w:val="00B1716B"/>
    <w:rPr>
      <w:rFonts w:ascii="Verdana" w:hAnsi="Verdana" w:hint="default"/>
      <w:b/>
      <w:bCs/>
      <w:i w:val="0"/>
      <w:iCs w:val="0"/>
      <w:strike w:val="0"/>
      <w:dstrike w:val="0"/>
      <w:color w:val="FF9900"/>
      <w:sz w:val="11"/>
      <w:szCs w:val="11"/>
      <w:u w:val="none"/>
      <w:effect w:val="none"/>
    </w:rPr>
  </w:style>
  <w:style w:type="paragraph" w:styleId="NormalWeb">
    <w:name w:val="Normal (Web)"/>
    <w:basedOn w:val="Normal"/>
    <w:uiPriority w:val="99"/>
    <w:unhideWhenUsed/>
    <w:rsid w:val="00B1716B"/>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 w:type="paragraph" w:styleId="Textodeglobo">
    <w:name w:val="Balloon Text"/>
    <w:basedOn w:val="Normal"/>
    <w:link w:val="TextodegloboCar"/>
    <w:uiPriority w:val="99"/>
    <w:semiHidden/>
    <w:unhideWhenUsed/>
    <w:rsid w:val="00B171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1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cnradioaficion.com/comunicacion/scanner/receptor_escaner_icom_ic_r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840</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2013-11-17T07:16:00Z</dcterms:created>
  <dcterms:modified xsi:type="dcterms:W3CDTF">2013-11-17T07:16:00Z</dcterms:modified>
</cp:coreProperties>
</file>