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5B" w:rsidRPr="0080255B" w:rsidRDefault="0080255B" w:rsidP="0080255B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48"/>
          <w:szCs w:val="48"/>
          <w:lang w:eastAsia="es-ES"/>
        </w:rPr>
      </w:pPr>
      <w:r w:rsidRPr="0080255B">
        <w:rPr>
          <w:rFonts w:ascii="Helvetica" w:eastAsia="Times New Roman" w:hAnsi="Helvetica" w:cs="Helvetica"/>
          <w:b/>
          <w:bCs/>
          <w:color w:val="FF0000"/>
          <w:kern w:val="36"/>
          <w:sz w:val="48"/>
          <w:szCs w:val="48"/>
          <w:lang w:eastAsia="es-ES"/>
        </w:rPr>
        <w:t>ACOM 1006</w:t>
      </w:r>
    </w:p>
    <w:p w:rsidR="0080255B" w:rsidRPr="0080255B" w:rsidRDefault="0080255B" w:rsidP="0080255B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sz w:val="27"/>
          <w:szCs w:val="27"/>
          <w:lang w:eastAsia="es-ES"/>
        </w:rPr>
      </w:pPr>
      <w:r w:rsidRPr="0080255B">
        <w:rPr>
          <w:rFonts w:ascii="Helvetica" w:eastAsia="Times New Roman" w:hAnsi="Helvetica" w:cs="Helvetica"/>
          <w:b/>
          <w:bCs/>
          <w:sz w:val="27"/>
          <w:szCs w:val="27"/>
          <w:lang w:eastAsia="es-ES"/>
        </w:rPr>
        <w:t>Amplificador 1000W  6 metros</w:t>
      </w:r>
    </w:p>
    <w:p w:rsidR="0080255B" w:rsidRPr="0080255B" w:rsidRDefault="0080255B" w:rsidP="0080255B">
      <w:pPr>
        <w:spacing w:after="240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80255B">
        <w:rPr>
          <w:rFonts w:ascii="Helvetica" w:eastAsia="Times New Roman" w:hAnsi="Helvetica" w:cs="Helvetica"/>
          <w:sz w:val="11"/>
          <w:szCs w:val="11"/>
          <w:lang w:eastAsia="es-ES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80255B" w:rsidRPr="0080255B">
        <w:trPr>
          <w:tblCellSpacing w:w="0" w:type="dxa"/>
        </w:trPr>
        <w:tc>
          <w:tcPr>
            <w:tcW w:w="0" w:type="auto"/>
            <w:vAlign w:val="center"/>
            <w:hideMark/>
          </w:tcPr>
          <w:p w:rsidR="0080255B" w:rsidRPr="0080255B" w:rsidRDefault="0080255B" w:rsidP="0080255B">
            <w:pPr>
              <w:spacing w:after="0" w:line="240" w:lineRule="auto"/>
              <w:divId w:val="1522207261"/>
              <w:rPr>
                <w:rFonts w:ascii="Arial" w:eastAsia="Times New Roman" w:hAnsi="Arial" w:cs="Arial"/>
                <w:color w:val="990000"/>
                <w:sz w:val="11"/>
                <w:szCs w:val="11"/>
                <w:lang w:eastAsia="es-ES"/>
              </w:rPr>
            </w:pPr>
            <w:r w:rsidRPr="0080255B">
              <w:rPr>
                <w:rFonts w:ascii="Arial" w:eastAsia="Times New Roman" w:hAnsi="Arial" w:cs="Arial"/>
                <w:color w:val="990000"/>
                <w:sz w:val="11"/>
                <w:szCs w:val="11"/>
                <w:lang w:eastAsia="es-ES"/>
              </w:rPr>
              <w:t xml:space="preserve">El amplificador lineal de ACOM 1006  entrega una potencia de </w:t>
            </w:r>
            <w:r w:rsidRPr="0080255B">
              <w:rPr>
                <w:rFonts w:ascii="Arial" w:eastAsia="Times New Roman" w:hAnsi="Arial" w:cs="Arial"/>
                <w:b/>
                <w:bCs/>
                <w:color w:val="990000"/>
                <w:sz w:val="11"/>
                <w:szCs w:val="11"/>
                <w:lang w:eastAsia="es-ES"/>
              </w:rPr>
              <w:t xml:space="preserve">salida real de 1000W </w:t>
            </w:r>
            <w:r w:rsidRPr="0080255B">
              <w:rPr>
                <w:rFonts w:ascii="Arial" w:eastAsia="Times New Roman" w:hAnsi="Arial" w:cs="Arial"/>
                <w:color w:val="990000"/>
                <w:sz w:val="11"/>
                <w:szCs w:val="11"/>
                <w:lang w:eastAsia="es-ES"/>
              </w:rPr>
              <w:t>en la banda de 6M</w:t>
            </w:r>
          </w:p>
          <w:p w:rsidR="0080255B" w:rsidRPr="0080255B" w:rsidRDefault="0080255B" w:rsidP="008025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80255B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br/>
            </w:r>
            <w:r w:rsidRPr="0080255B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br/>
            </w:r>
            <w:r w:rsidRPr="0080255B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br/>
              <w:t xml:space="preserve">PRESTACIONES: </w:t>
            </w:r>
          </w:p>
          <w:p w:rsidR="0080255B" w:rsidRPr="0080255B" w:rsidRDefault="0080255B" w:rsidP="008025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66FF"/>
                <w:sz w:val="11"/>
                <w:szCs w:val="11"/>
                <w:lang w:eastAsia="es-ES"/>
              </w:rPr>
            </w:pPr>
            <w:r w:rsidRPr="0080255B">
              <w:rPr>
                <w:rFonts w:ascii="Helvetica" w:eastAsia="Times New Roman" w:hAnsi="Helvetica" w:cs="Helvetica"/>
                <w:b/>
                <w:bCs/>
                <w:color w:val="3366FF"/>
                <w:sz w:val="11"/>
                <w:szCs w:val="11"/>
                <w:lang w:eastAsia="es-ES"/>
              </w:rPr>
              <w:t xml:space="preserve">Facilidad de uso </w:t>
            </w:r>
          </w:p>
          <w:p w:rsidR="0080255B" w:rsidRPr="0080255B" w:rsidRDefault="0080255B" w:rsidP="008025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80255B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 xml:space="preserve">El indicador de </w:t>
            </w:r>
            <w:r w:rsidRPr="0080255B">
              <w:rPr>
                <w:rFonts w:ascii="Helvetica" w:eastAsia="Times New Roman" w:hAnsi="Helvetica" w:cs="Helvetica"/>
                <w:i/>
                <w:iCs/>
                <w:sz w:val="11"/>
                <w:szCs w:val="11"/>
                <w:lang w:eastAsia="es-ES"/>
              </w:rPr>
              <w:t>"The plate-load True Resistance Indicator"</w:t>
            </w:r>
            <w:r w:rsidRPr="0080255B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 xml:space="preserve"> (TRI) es una eficaz herramienta que facilita la sintonía lo cual junto al atenuador automático de entrada permite un ajuste eficaz y preciso (5-10 segundos típico).</w:t>
            </w:r>
          </w:p>
          <w:p w:rsidR="0080255B" w:rsidRPr="0080255B" w:rsidRDefault="0080255B" w:rsidP="008025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66FF"/>
                <w:sz w:val="11"/>
                <w:szCs w:val="11"/>
                <w:lang w:eastAsia="es-ES"/>
              </w:rPr>
            </w:pPr>
            <w:r w:rsidRPr="0080255B">
              <w:rPr>
                <w:rFonts w:ascii="Helvetica" w:eastAsia="Times New Roman" w:hAnsi="Helvetica" w:cs="Helvetica"/>
                <w:b/>
                <w:bCs/>
                <w:color w:val="3366FF"/>
                <w:sz w:val="11"/>
                <w:szCs w:val="11"/>
                <w:lang w:eastAsia="es-ES"/>
              </w:rPr>
              <w:t>No precisa acoplador de antena</w:t>
            </w:r>
            <w:r w:rsidRPr="0080255B">
              <w:rPr>
                <w:rFonts w:ascii="Helvetica" w:eastAsia="Times New Roman" w:hAnsi="Helvetica" w:cs="Helvetica"/>
                <w:color w:val="3366FF"/>
                <w:sz w:val="11"/>
                <w:szCs w:val="11"/>
                <w:lang w:eastAsia="es-ES"/>
              </w:rPr>
              <w:t xml:space="preserve"> </w:t>
            </w:r>
          </w:p>
          <w:p w:rsidR="0080255B" w:rsidRPr="0080255B" w:rsidRDefault="0080255B" w:rsidP="008025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80255B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>El amplificador puede usarse con seguridad con antenas con una ROE de hasta 3:1</w:t>
            </w:r>
          </w:p>
          <w:p w:rsidR="0080255B" w:rsidRPr="0080255B" w:rsidRDefault="0080255B" w:rsidP="008025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66FF"/>
                <w:sz w:val="11"/>
                <w:szCs w:val="11"/>
                <w:lang w:eastAsia="es-ES"/>
              </w:rPr>
            </w:pPr>
            <w:r w:rsidRPr="0080255B">
              <w:rPr>
                <w:rFonts w:ascii="Helvetica" w:eastAsia="Times New Roman" w:hAnsi="Helvetica" w:cs="Helvetica"/>
                <w:b/>
                <w:bCs/>
                <w:color w:val="3366FF"/>
                <w:sz w:val="11"/>
                <w:szCs w:val="11"/>
                <w:lang w:eastAsia="es-ES"/>
              </w:rPr>
              <w:t>Protecciones</w:t>
            </w:r>
            <w:r w:rsidRPr="0080255B">
              <w:rPr>
                <w:rFonts w:ascii="Helvetica" w:eastAsia="Times New Roman" w:hAnsi="Helvetica" w:cs="Helvetica"/>
                <w:color w:val="3366FF"/>
                <w:sz w:val="11"/>
                <w:szCs w:val="11"/>
                <w:lang w:eastAsia="es-ES"/>
              </w:rPr>
              <w:t xml:space="preserve"> </w:t>
            </w:r>
          </w:p>
          <w:p w:rsidR="0080255B" w:rsidRPr="0080255B" w:rsidRDefault="0080255B" w:rsidP="008025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80255B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>El amplificador esta diseñado para soportar con hasta 500W de potencia reflejada hasta 100 milisegundos, continua funcionando aunque la tensión de red baje un 75% de valor nominal entregando la mitad de potencia, caídas de voltaje (0 V)de hasta 10 milisegundos y impulso de sobretensión +15%, esto es particularmente útil cuando se usa el amplificador con generadores en operaciones móviles, expediciones DX etc..</w:t>
            </w:r>
          </w:p>
          <w:p w:rsidR="0080255B" w:rsidRPr="0080255B" w:rsidRDefault="0080255B" w:rsidP="008025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66FF"/>
                <w:sz w:val="11"/>
                <w:szCs w:val="11"/>
                <w:lang w:eastAsia="es-ES"/>
              </w:rPr>
            </w:pPr>
            <w:r w:rsidRPr="0080255B">
              <w:rPr>
                <w:rFonts w:ascii="Helvetica" w:eastAsia="Times New Roman" w:hAnsi="Helvetica" w:cs="Helvetica"/>
                <w:b/>
                <w:bCs/>
                <w:color w:val="3366FF"/>
                <w:sz w:val="11"/>
                <w:szCs w:val="11"/>
                <w:lang w:eastAsia="es-ES"/>
              </w:rPr>
              <w:t>Indicador LCD</w:t>
            </w:r>
            <w:r w:rsidRPr="0080255B">
              <w:rPr>
                <w:rFonts w:ascii="Helvetica" w:eastAsia="Times New Roman" w:hAnsi="Helvetica" w:cs="Helvetica"/>
                <w:color w:val="3366FF"/>
                <w:sz w:val="11"/>
                <w:szCs w:val="11"/>
                <w:lang w:eastAsia="es-ES"/>
              </w:rPr>
              <w:t xml:space="preserve"> </w:t>
            </w:r>
          </w:p>
          <w:p w:rsidR="0080255B" w:rsidRPr="0080255B" w:rsidRDefault="0080255B" w:rsidP="008025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80255B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 xml:space="preserve">El indicador LCD retro iluminado indica 12 parámetros del amplificador, potencia directa, reflejada, intensidad de placa, potencia de entrada, tensión de placa, temperatura del aire de salida etc.. </w:t>
            </w:r>
          </w:p>
          <w:p w:rsidR="0080255B" w:rsidRPr="0080255B" w:rsidRDefault="0080255B" w:rsidP="008025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80255B">
              <w:rPr>
                <w:rFonts w:ascii="Helvetica" w:eastAsia="Times New Roman" w:hAnsi="Helvetica" w:cs="Helvetica"/>
                <w:b/>
                <w:bCs/>
                <w:color w:val="3366FF"/>
                <w:sz w:val="11"/>
                <w:szCs w:val="11"/>
                <w:lang w:eastAsia="es-ES"/>
              </w:rPr>
              <w:t>Fácil mantenimiento</w:t>
            </w:r>
            <w:r w:rsidRPr="0080255B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 xml:space="preserve"> </w:t>
            </w:r>
          </w:p>
          <w:p w:rsidR="0080255B" w:rsidRPr="0080255B" w:rsidRDefault="0080255B" w:rsidP="008025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80255B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>La información de los últimos 7 suceso de auto protección son memorizados en una memoria no volátil, esto es muy útil para el diagnostico de averías.</w:t>
            </w:r>
          </w:p>
          <w:p w:rsidR="0080255B" w:rsidRPr="0080255B" w:rsidRDefault="0080255B" w:rsidP="008025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66FF"/>
                <w:sz w:val="11"/>
                <w:szCs w:val="11"/>
                <w:lang w:eastAsia="es-ES"/>
              </w:rPr>
            </w:pPr>
            <w:r w:rsidRPr="0080255B">
              <w:rPr>
                <w:rFonts w:ascii="Helvetica" w:eastAsia="Times New Roman" w:hAnsi="Helvetica" w:cs="Helvetica"/>
                <w:b/>
                <w:bCs/>
                <w:color w:val="3366FF"/>
                <w:sz w:val="11"/>
                <w:szCs w:val="11"/>
                <w:lang w:eastAsia="es-ES"/>
              </w:rPr>
              <w:t>QSK silencioso</w:t>
            </w:r>
            <w:r w:rsidRPr="0080255B">
              <w:rPr>
                <w:rFonts w:ascii="Helvetica" w:eastAsia="Times New Roman" w:hAnsi="Helvetica" w:cs="Helvetica"/>
                <w:color w:val="3366FF"/>
                <w:sz w:val="11"/>
                <w:szCs w:val="11"/>
                <w:lang w:eastAsia="es-ES"/>
              </w:rPr>
              <w:t xml:space="preserve"> </w:t>
            </w:r>
          </w:p>
          <w:p w:rsidR="0080255B" w:rsidRPr="0080255B" w:rsidRDefault="0080255B" w:rsidP="008025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80255B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>Los reles de entrada y el rele de antena de vacío son muy silencioso incluso en CW, gracias a un especial método de montaje.</w:t>
            </w:r>
          </w:p>
          <w:p w:rsidR="0080255B" w:rsidRPr="0080255B" w:rsidRDefault="0080255B" w:rsidP="008025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66FF"/>
                <w:sz w:val="11"/>
                <w:szCs w:val="11"/>
                <w:lang w:eastAsia="es-ES"/>
              </w:rPr>
            </w:pPr>
            <w:r w:rsidRPr="0080255B">
              <w:rPr>
                <w:rFonts w:ascii="Helvetica" w:eastAsia="Times New Roman" w:hAnsi="Helvetica" w:cs="Helvetica"/>
                <w:b/>
                <w:bCs/>
                <w:color w:val="3366FF"/>
                <w:sz w:val="11"/>
                <w:szCs w:val="11"/>
                <w:lang w:eastAsia="es-ES"/>
              </w:rPr>
              <w:t>Lampara 4CX800A (GU74B)</w:t>
            </w:r>
            <w:r w:rsidRPr="0080255B">
              <w:rPr>
                <w:rFonts w:ascii="Helvetica" w:eastAsia="Times New Roman" w:hAnsi="Helvetica" w:cs="Helvetica"/>
                <w:color w:val="3366FF"/>
                <w:sz w:val="11"/>
                <w:szCs w:val="11"/>
                <w:lang w:eastAsia="es-ES"/>
              </w:rPr>
              <w:t xml:space="preserve"> </w:t>
            </w:r>
          </w:p>
          <w:p w:rsidR="0080255B" w:rsidRPr="0080255B" w:rsidRDefault="0080255B" w:rsidP="008025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80255B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 xml:space="preserve">Un tetrodo cerámico de altas prestaciones </w:t>
            </w:r>
          </w:p>
          <w:p w:rsidR="0080255B" w:rsidRPr="0080255B" w:rsidRDefault="0080255B" w:rsidP="008025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80255B">
              <w:rPr>
                <w:rFonts w:ascii="Helvetica" w:eastAsia="Times New Roman" w:hAnsi="Helvetica" w:cs="Helvetica"/>
                <w:b/>
                <w:bCs/>
                <w:color w:val="3366FF"/>
                <w:sz w:val="11"/>
                <w:szCs w:val="11"/>
                <w:lang w:eastAsia="es-ES"/>
              </w:rPr>
              <w:t xml:space="preserve">Protecciones </w:t>
            </w:r>
          </w:p>
          <w:p w:rsidR="0080255B" w:rsidRPr="0080255B" w:rsidRDefault="0080255B" w:rsidP="0080255B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80255B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>El equipo monitoriza permanente voltajes y corrientes de placa y reja así como la temperatura del aire de ventilación</w:t>
            </w:r>
          </w:p>
          <w:p w:rsidR="0080255B" w:rsidRPr="0080255B" w:rsidRDefault="0080255B" w:rsidP="0080255B">
            <w:p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s-ES"/>
              </w:rPr>
            </w:pPr>
            <w:r w:rsidRPr="0080255B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s-ES"/>
              </w:rPr>
              <w:t>Información adicional:</w:t>
            </w:r>
          </w:p>
          <w:p w:rsidR="0080255B" w:rsidRPr="0080255B" w:rsidRDefault="0080255B" w:rsidP="008025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hyperlink r:id="rId5" w:tgtFrame="_blank" w:history="1">
              <w:r w:rsidRPr="0080255B">
                <w:rPr>
                  <w:rFonts w:ascii="Helvetica" w:eastAsia="Times New Roman" w:hAnsi="Helvetica" w:cs="Helvetica"/>
                  <w:color w:val="993333"/>
                  <w:sz w:val="11"/>
                  <w:u w:val="single"/>
                  <w:lang w:eastAsia="es-ES"/>
                </w:rPr>
                <w:t>Manual</w:t>
              </w:r>
            </w:hyperlink>
          </w:p>
          <w:p w:rsidR="0080255B" w:rsidRPr="0080255B" w:rsidRDefault="0080255B" w:rsidP="0080255B">
            <w:pPr>
              <w:spacing w:before="100" w:beforeAutospacing="1" w:after="100" w:afterAutospacing="1" w:line="240" w:lineRule="auto"/>
              <w:outlineLvl w:val="3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s-ES"/>
              </w:rPr>
            </w:pPr>
            <w:r w:rsidRPr="0080255B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s-ES"/>
              </w:rPr>
              <w:t>Características técnicas:</w:t>
            </w:r>
          </w:p>
          <w:p w:rsidR="0080255B" w:rsidRPr="0080255B" w:rsidRDefault="0080255B" w:rsidP="0080255B">
            <w:pPr>
              <w:spacing w:after="100" w:line="240" w:lineRule="auto"/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</w:pPr>
            <w:r w:rsidRPr="0080255B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t>• Margen de frecuencias: 50 a 54 Mhz.</w:t>
            </w:r>
            <w:r w:rsidRPr="0080255B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  <w:t>• Potencia de Salida: 1000W PEP o portadora continua.</w:t>
            </w:r>
            <w:r w:rsidRPr="0080255B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  <w:t>• Distorsión de intermodulación mejor de 35db por debajo de la potencia de salida</w:t>
            </w:r>
            <w:r w:rsidRPr="0080255B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  <w:t>• Ruido y zumbido: Mejor de 40 db por debajo de la potencia de salida.</w:t>
            </w:r>
            <w:r w:rsidRPr="0080255B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  <w:t>• Supresión de armónicos:</w:t>
            </w:r>
            <w:r w:rsidRPr="0080255B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  <w:t>  mejor de 70dB por debajo de la potencia de salida.</w:t>
            </w:r>
            <w:r w:rsidRPr="0080255B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  <w:t>• Impedancia de entrada y salida:</w:t>
            </w:r>
            <w:r w:rsidRPr="0080255B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  <w:t>- Valor nominal : 50 Ohm no balanceada, conectores tipo UHF (SO239).</w:t>
            </w:r>
            <w:r w:rsidRPr="0080255B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  <w:t>- Margen de ajuste del circuito de salida ROE 3:1 o mejor con potencia de salida reducida</w:t>
            </w:r>
            <w:r w:rsidRPr="0080255B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  <w:t>• Ganancia : 12.5dB típico, respuesta de frecuencia inferior a 1 db (50 a 60W de excitación para plena potencia de salida)</w:t>
            </w:r>
            <w:r w:rsidRPr="0080255B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  <w:t>• Tensión de alimentación : 170-264V (200, 210, 220, 230 &amp; 240V +10%-15%tol.), 50-60Hz, nonofasica, 2000VA de consumo a plena potencia.</w:t>
            </w:r>
            <w:r w:rsidRPr="0080255B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  <w:t>• Cumple las requisitos CE de seguridad y EMC</w:t>
            </w:r>
            <w:r w:rsidRPr="0080255B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  <w:t>• Dimensiones y peso:</w:t>
            </w:r>
            <w:r w:rsidRPr="0080255B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  <w:t>- 422x355x182mm, 22kg.</w:t>
            </w:r>
            <w:r w:rsidRPr="0080255B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  <w:t>• Margen de funcionamiento:</w:t>
            </w:r>
            <w:r w:rsidRPr="0080255B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  <w:t>- temperatura: 0...+50 degs.Celsius;</w:t>
            </w:r>
            <w:r w:rsidRPr="0080255B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  <w:t>- humedad: hasta 75% @ +35 degs.Celsius.</w:t>
            </w:r>
            <w:r w:rsidRPr="0080255B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br/>
            </w:r>
            <w:r w:rsidRPr="0080255B">
              <w:rPr>
                <w:rFonts w:ascii="Helvetica" w:eastAsia="Times New Roman" w:hAnsi="Helvetica" w:cs="Helvetica"/>
                <w:color w:val="663333"/>
                <w:sz w:val="11"/>
                <w:szCs w:val="11"/>
                <w:lang w:eastAsia="es-ES"/>
              </w:rPr>
              <w:lastRenderedPageBreak/>
              <w:t>- altura : hasta 3000m sobre el nivel del mar sin perdida de potencia de salida</w:t>
            </w:r>
          </w:p>
        </w:tc>
      </w:tr>
    </w:tbl>
    <w:p w:rsidR="00022949" w:rsidRDefault="0080255B">
      <w:r w:rsidRPr="0080255B">
        <w:rPr>
          <w:rFonts w:ascii="Helvetica" w:eastAsia="Times New Roman" w:hAnsi="Helvetica" w:cs="Helvetica"/>
          <w:b/>
          <w:bCs/>
          <w:sz w:val="11"/>
          <w:szCs w:val="11"/>
          <w:lang w:eastAsia="es-ES"/>
        </w:rPr>
        <w:lastRenderedPageBreak/>
        <w:t>2 años de garantía</w:t>
      </w:r>
      <w:r w:rsidRPr="0080255B">
        <w:rPr>
          <w:rFonts w:ascii="Helvetica" w:eastAsia="Times New Roman" w:hAnsi="Helvetica" w:cs="Helvetica"/>
          <w:sz w:val="11"/>
          <w:szCs w:val="11"/>
          <w:lang w:eastAsia="es-ES"/>
        </w:rPr>
        <w:t xml:space="preserve"> </w:t>
      </w:r>
      <w:r w:rsidRPr="0080255B">
        <w:rPr>
          <w:rFonts w:ascii="Helvetica" w:eastAsia="Times New Roman" w:hAnsi="Helvetica" w:cs="Helvetica"/>
          <w:sz w:val="15"/>
          <w:szCs w:val="15"/>
          <w:lang w:eastAsia="es-ES"/>
        </w:rPr>
        <w:t>(lampara final 1 año)</w:t>
      </w:r>
    </w:p>
    <w:sectPr w:rsidR="00022949" w:rsidSect="00022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E19D7"/>
    <w:multiLevelType w:val="multilevel"/>
    <w:tmpl w:val="D188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80255B"/>
    <w:rsid w:val="00022949"/>
    <w:rsid w:val="0080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49"/>
  </w:style>
  <w:style w:type="paragraph" w:styleId="Ttulo1">
    <w:name w:val="heading 1"/>
    <w:basedOn w:val="Normal"/>
    <w:link w:val="Ttulo1Car"/>
    <w:uiPriority w:val="9"/>
    <w:qFormat/>
    <w:rsid w:val="00802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8025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8025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255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0255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0255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0255B"/>
    <w:rPr>
      <w:rFonts w:ascii="Helvetica" w:hAnsi="Helvetica" w:cs="Helvetica" w:hint="default"/>
      <w:b w:val="0"/>
      <w:bCs w:val="0"/>
      <w:color w:val="993333"/>
      <w:u w:val="single"/>
    </w:rPr>
  </w:style>
  <w:style w:type="paragraph" w:styleId="NormalWeb">
    <w:name w:val="Normal (Web)"/>
    <w:basedOn w:val="Normal"/>
    <w:uiPriority w:val="99"/>
    <w:semiHidden/>
    <w:unhideWhenUsed/>
    <w:rsid w:val="0080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om-bg.com/A1006%20Operating%20Manu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2013-11-18T06:43:00Z</dcterms:created>
  <dcterms:modified xsi:type="dcterms:W3CDTF">2013-11-18T06:44:00Z</dcterms:modified>
</cp:coreProperties>
</file>