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97" w:rsidRPr="005E3F97" w:rsidRDefault="005E3F97" w:rsidP="005E3F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  <w:t>Otra banda de uso libre sin licencia:</w:t>
      </w:r>
      <w:r w:rsidRPr="005E3F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5E3F97" w:rsidRPr="005E3F97" w:rsidRDefault="005E3F97" w:rsidP="005E3F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La idea de los walkies PMR 446 nace de la necesidad de contemplar unas comunicaciones profesionales y de ocio de forma sencilla </w:t>
      </w:r>
      <w:r w:rsidRPr="005E3F97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sin entorpecer las bandas de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5E3F97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radioaficionado,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o las de </w:t>
      </w:r>
      <w:r w:rsidRPr="005E3F97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servicios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</w:t>
      </w:r>
      <w:r w:rsidRPr="005E3F97">
        <w:rPr>
          <w:rFonts w:ascii="Verdana" w:eastAsia="Times New Roman" w:hAnsi="Verdana" w:cs="Times New Roman"/>
          <w:b/>
          <w:bCs/>
          <w:color w:val="000000"/>
          <w:sz w:val="24"/>
          <w:lang w:eastAsia="es-ES"/>
        </w:rPr>
        <w:t>profesionales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 es por eso que la potencia de transmisión de los walkies PMR es de 500Mw y se emite en FM estrecha, también llamada NFM, su separación de canales es de 12.5KHz, múltiplos de 6.25KHz.</w:t>
      </w:r>
    </w:p>
    <w:p w:rsidR="005E3F97" w:rsidRPr="005E3F97" w:rsidRDefault="005E3F97" w:rsidP="005E3F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  <w:t>Frecuencias de los PMR</w:t>
      </w:r>
      <w:r w:rsidRPr="005E3F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tbl>
      <w:tblPr>
        <w:tblW w:w="3000" w:type="dxa"/>
        <w:tblCellSpacing w:w="0" w:type="dxa"/>
        <w:tblBorders>
          <w:top w:val="outset" w:sz="8" w:space="0" w:color="ECE9D8"/>
          <w:left w:val="outset" w:sz="8" w:space="0" w:color="ECE9D8"/>
          <w:bottom w:val="outset" w:sz="8" w:space="0" w:color="ECE9D8"/>
          <w:right w:val="outset" w:sz="8" w:space="0" w:color="ECE9D8"/>
        </w:tblBorders>
        <w:tblCellMar>
          <w:left w:w="0" w:type="dxa"/>
          <w:right w:w="0" w:type="dxa"/>
        </w:tblCellMar>
        <w:tblLook w:val="04A0"/>
      </w:tblPr>
      <w:tblGrid>
        <w:gridCol w:w="1208"/>
        <w:gridCol w:w="1792"/>
      </w:tblGrid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EEEEEE"/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Canales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EEEEEE"/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Frecuencias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446.006.25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336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446.018.75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446.031.25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446.043.75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446.056.25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6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446.068.75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7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446.081.25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446.093.75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</w:tbl>
    <w:p w:rsidR="005E3F97" w:rsidRPr="005E3F97" w:rsidRDefault="005E3F97" w:rsidP="005E3F9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  <w:r w:rsidRPr="005E3F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5E3F97" w:rsidRPr="005E3F97" w:rsidRDefault="005E3F97" w:rsidP="005E3F97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 </w:t>
      </w:r>
      <w:r w:rsidRPr="005E3F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5E3F97" w:rsidRPr="005E3F97" w:rsidRDefault="005E3F97" w:rsidP="005E3F9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Los walkies DPMR 446 son walkie talkies que utilizan la nueva normativa para emitir en modo digital sobre las nuevas frecuencias asignadas para tal efecto, estas frecuencias son contiguas a los PMR 446 y comparten las mismas limitaciones técnicas como por ejemplo la antena fija y los 500Mw de potencia (esto permite que los equipos tengan ambas bandas).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  <w:t>La separación de canales se ha visto reducida de 12.5KHz a 6.25KHz para aprovechar al máximo los 100KHz contiguos del PMR permitiendo un total de 16 canales digitales a sumar a los 8 canales analógicos.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  <w:t>Estos walkies DPMR permiten enviar mensajes, llamada selectiva, audio digital de gran calidad, etc...</w:t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  <w:r w:rsidRPr="005E3F97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es-ES"/>
        </w:rPr>
        <w:t>Frecuencias de PMR DIGITAL</w:t>
      </w:r>
      <w:r w:rsidRPr="005E3F97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tbl>
      <w:tblPr>
        <w:tblW w:w="3000" w:type="dxa"/>
        <w:tblCellSpacing w:w="0" w:type="dxa"/>
        <w:tblBorders>
          <w:top w:val="outset" w:sz="8" w:space="0" w:color="ECE9D8"/>
          <w:left w:val="outset" w:sz="8" w:space="0" w:color="ECE9D8"/>
          <w:bottom w:val="outset" w:sz="8" w:space="0" w:color="ECE9D8"/>
          <w:right w:val="outset" w:sz="8" w:space="0" w:color="ECE9D8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2070"/>
      </w:tblGrid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EEEEEE"/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Canal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shd w:val="clear" w:color="auto" w:fill="EEEEEE"/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Frecuencia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446.103.125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2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446.109.375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3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446.115.625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446.121.875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lastRenderedPageBreak/>
              <w:t>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446.128.125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6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446.134.375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7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446.140.625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8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446.146.875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9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446.153.125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10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446.159.375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11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446.165.625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12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446.171.875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13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446.178.125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14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446.184.375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446.190.625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  <w:tr w:rsidR="005E3F97" w:rsidRPr="005E3F97" w:rsidTr="005E3F97">
        <w:trPr>
          <w:tblCellSpacing w:w="0" w:type="dxa"/>
        </w:trPr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16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ECE9D8"/>
              <w:left w:val="outset" w:sz="8" w:space="0" w:color="ECE9D8"/>
              <w:bottom w:val="outset" w:sz="8" w:space="0" w:color="ECE9D8"/>
              <w:right w:val="outset" w:sz="8" w:space="0" w:color="ECE9D8"/>
            </w:tcBorders>
            <w:vAlign w:val="center"/>
            <w:hideMark/>
          </w:tcPr>
          <w:p w:rsidR="005E3F97" w:rsidRPr="005E3F97" w:rsidRDefault="005E3F97" w:rsidP="005E3F9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r w:rsidRPr="005E3F9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ES"/>
              </w:rPr>
              <w:t>446.196.875</w:t>
            </w:r>
            <w:r w:rsidRPr="005E3F9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</w:tr>
    </w:tbl>
    <w:p w:rsidR="009505C6" w:rsidRDefault="009505C6"/>
    <w:sectPr w:rsidR="009505C6" w:rsidSect="00950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3F97"/>
    <w:rsid w:val="005E3F97"/>
    <w:rsid w:val="0095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3F97"/>
    <w:rPr>
      <w:b/>
      <w:bCs/>
    </w:rPr>
  </w:style>
  <w:style w:type="paragraph" w:styleId="NormalWeb">
    <w:name w:val="Normal (Web)"/>
    <w:basedOn w:val="Normal"/>
    <w:uiPriority w:val="99"/>
    <w:unhideWhenUsed/>
    <w:rsid w:val="005E3F97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153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5979268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5D6E7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1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86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96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7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2014-01-21T12:34:00Z</dcterms:created>
  <dcterms:modified xsi:type="dcterms:W3CDTF">2014-01-21T12:34:00Z</dcterms:modified>
</cp:coreProperties>
</file>