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2E5766" w:rsidRPr="002E5766">
        <w:trPr>
          <w:jc w:val="center"/>
        </w:trPr>
        <w:tc>
          <w:tcPr>
            <w:tcW w:w="0" w:type="auto"/>
            <w:vAlign w:val="center"/>
            <w:hideMark/>
          </w:tcPr>
          <w:p w:rsidR="002E5766" w:rsidRPr="002E5766" w:rsidRDefault="002E5766" w:rsidP="002E576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2E5766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lang w:eastAsia="es-ES"/>
              </w:rPr>
              <w:t xml:space="preserve">!! NUEVA ANTENA CB 27 </w:t>
            </w:r>
            <w:proofErr w:type="gramStart"/>
            <w:r w:rsidRPr="002E5766">
              <w:rPr>
                <w:rFonts w:ascii="Verdana" w:eastAsia="Times New Roman" w:hAnsi="Verdana" w:cs="Times New Roman"/>
                <w:b/>
                <w:bCs/>
                <w:color w:val="000000"/>
                <w:sz w:val="48"/>
                <w:lang w:eastAsia="es-ES"/>
              </w:rPr>
              <w:t>MHZ !!</w:t>
            </w:r>
            <w:proofErr w:type="gramEnd"/>
            <w:r w:rsidRPr="002E5766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s-ES"/>
              </w:rPr>
              <w:br/>
            </w:r>
            <w:r w:rsidRPr="002E5766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s-ES"/>
              </w:rPr>
              <w:br/>
            </w:r>
            <w:r w:rsidRPr="002E5766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szCs w:val="16"/>
                <w:lang w:eastAsia="es-ES"/>
              </w:rPr>
              <w:br/>
            </w:r>
            <w:r>
              <w:rPr>
                <w:rFonts w:ascii="Verdana" w:eastAsia="Times New Roman" w:hAnsi="Verdana" w:cs="Times New Roman"/>
                <w:b/>
                <w:bCs/>
                <w:noProof/>
                <w:color w:val="333333"/>
                <w:sz w:val="16"/>
                <w:szCs w:val="16"/>
                <w:lang w:eastAsia="es-ES"/>
              </w:rPr>
              <w:drawing>
                <wp:inline distT="0" distB="0" distL="0" distR="0">
                  <wp:extent cx="4761865" cy="914400"/>
                  <wp:effectExtent l="19050" t="0" r="635" b="0"/>
                  <wp:docPr id="1" name="Imagen 1" descr="Análisis de una antena de la base 5/8%u03BB convencionales alimenta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álisis de una antena de la base 5/8%u03BB convencionales alimenta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186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766" w:rsidRPr="002E5766" w:rsidRDefault="002E5766" w:rsidP="002E57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2E5766">
              <w:rPr>
                <w:rFonts w:ascii="Verdana" w:eastAsia="Times New Roman" w:hAnsi="Verdana" w:cs="Times New Roman"/>
                <w:b/>
                <w:bCs/>
                <w:color w:val="333333"/>
                <w:sz w:val="16"/>
                <w:lang w:eastAsia="es-ES"/>
              </w:rPr>
              <w:t>GAIN-MASTER SIRIO</w:t>
            </w:r>
            <w:r w:rsidRPr="002E5766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 </w:t>
            </w:r>
            <w:proofErr w:type="spellStart"/>
            <w:r w:rsidRPr="002E5766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Gain-Master</w:t>
            </w:r>
            <w:proofErr w:type="spellEnd"/>
            <w:r w:rsidRPr="002E5766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 antena fibra vidrio 25,5-30 Mhz.736 </w:t>
            </w:r>
            <w:proofErr w:type="spellStart"/>
            <w:r w:rsidRPr="002E5766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cms.</w:t>
            </w:r>
            <w:proofErr w:type="spellEnd"/>
            <w:r w:rsidRPr="002E5766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 </w:t>
            </w:r>
            <w:r w:rsidRPr="002E5766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2E5766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Ganancia-</w:t>
            </w:r>
            <w:proofErr w:type="spellStart"/>
            <w:r w:rsidRPr="002E5766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Master</w:t>
            </w:r>
            <w:proofErr w:type="spellEnd"/>
            <w:r w:rsidRPr="002E5766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 es una 0.625%u03BB de fibra de vidrio de alta tecnología </w:t>
            </w:r>
            <w:r w:rsidRPr="002E5766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es-ES"/>
              </w:rPr>
              <w:br/>
            </w:r>
            <w:r w:rsidRPr="002E5766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Funciona en CB y la banda de aficionados 10m</w:t>
            </w:r>
          </w:p>
          <w:p w:rsidR="002E5766" w:rsidRPr="002E5766" w:rsidRDefault="002E5766" w:rsidP="002E57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2E5766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Completamente diseñado por la simulación electromagnética para lograr la máxima ganancia y optimizar el patrón de radiación y ancho de banda.</w:t>
            </w:r>
          </w:p>
          <w:p w:rsidR="002E5766" w:rsidRPr="002E5766" w:rsidRDefault="002E5766" w:rsidP="002E57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2E5766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Diseñado con la tecnología más avanzada disponible es totalmente fabricados en Italia, con materiales de alta calidad.</w:t>
            </w:r>
          </w:p>
          <w:p w:rsidR="002E5766" w:rsidRPr="002E5766" w:rsidRDefault="002E5766" w:rsidP="002E57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2E5766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El nuevo diseño del elemento radiante (patente pendiente funciona como un dipolo alimentado central para todas las corrientes de RF en el radiador están en fase y los radiales plano de tierra no son necesarias.</w:t>
            </w:r>
          </w:p>
          <w:p w:rsidR="002E5766" w:rsidRPr="002E5766" w:rsidRDefault="002E5766" w:rsidP="002E57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2E5766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La bobina coaxial en la parte inferior funciona como RF-red para el desacoplamiento óptimo de mástil y la línea de alimentación. </w:t>
            </w:r>
          </w:p>
          <w:p w:rsidR="002E5766" w:rsidRPr="002E5766" w:rsidRDefault="002E5766" w:rsidP="002E57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2E5766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Hecho de fibra de vidrio de los tubos telescópicos, es puestas a tierra para la mejor protección contra las descargas estáticas. </w:t>
            </w:r>
          </w:p>
          <w:p w:rsidR="002E5766" w:rsidRPr="002E5766" w:rsidRDefault="002E5766" w:rsidP="002E57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2E5766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Ganancia-</w:t>
            </w:r>
            <w:proofErr w:type="spellStart"/>
            <w:r w:rsidRPr="002E5766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>Master</w:t>
            </w:r>
            <w:proofErr w:type="spellEnd"/>
            <w:r w:rsidRPr="002E5766">
              <w:rPr>
                <w:rFonts w:ascii="Verdana" w:eastAsia="Times New Roman" w:hAnsi="Verdana" w:cs="Times New Roman"/>
                <w:color w:val="333333"/>
                <w:sz w:val="16"/>
                <w:lang w:eastAsia="es-ES"/>
              </w:rPr>
              <w:t xml:space="preserve"> es el nuevo estándar de referencia en su clase de antenas.</w:t>
            </w:r>
          </w:p>
        </w:tc>
      </w:tr>
    </w:tbl>
    <w:p w:rsidR="002E5766" w:rsidRPr="002E5766" w:rsidRDefault="002E5766" w:rsidP="002E576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noProof/>
          <w:color w:val="333333"/>
          <w:sz w:val="19"/>
          <w:szCs w:val="19"/>
          <w:lang w:eastAsia="es-ES"/>
        </w:rPr>
        <w:drawing>
          <wp:inline distT="0" distB="0" distL="0" distR="0">
            <wp:extent cx="6193790" cy="3079750"/>
            <wp:effectExtent l="19050" t="0" r="0" b="0"/>
            <wp:docPr id="2" name="Imagen 2" descr="GAINMASTER SIRIO Gain-Master antena fibra vidrio 25,5-30 Mhz.736 cm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INMASTER SIRIO Gain-Master antena fibra vidrio 25,5-30 Mhz.736 cms.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07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Borders>
          <w:top w:val="single" w:sz="12" w:space="0" w:color="115F9C"/>
        </w:tblBorders>
        <w:tblCellMar>
          <w:left w:w="0" w:type="dxa"/>
          <w:right w:w="0" w:type="dxa"/>
        </w:tblCellMar>
        <w:tblLook w:val="04A0"/>
      </w:tblPr>
      <w:tblGrid>
        <w:gridCol w:w="4004"/>
        <w:gridCol w:w="4500"/>
      </w:tblGrid>
      <w:tr w:rsidR="002E5766" w:rsidRPr="002E5766">
        <w:trPr>
          <w:jc w:val="center"/>
        </w:trPr>
        <w:tc>
          <w:tcPr>
            <w:tcW w:w="0" w:type="auto"/>
            <w:hideMark/>
          </w:tcPr>
          <w:p w:rsidR="002E5766" w:rsidRPr="002E5766" w:rsidRDefault="002E5766" w:rsidP="002E5766">
            <w:pPr>
              <w:spacing w:beforeAutospacing="1" w:after="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2E5766">
              <w:rPr>
                <w:rFonts w:ascii="Verdana" w:eastAsia="Times New Roman" w:hAnsi="Verdana" w:cs="Times New Roman"/>
                <w:color w:val="333333"/>
                <w:sz w:val="20"/>
                <w:lang w:eastAsia="es-ES"/>
              </w:rPr>
              <w:lastRenderedPageBreak/>
              <w:t>Análisis de una antena de la base 5/8%u03BB convencionales alimentados</w:t>
            </w:r>
            <w:r w:rsidRPr="002E576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br/>
            </w:r>
            <w:r w:rsidRPr="002E576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br/>
            </w:r>
            <w:r w:rsidRPr="002E5766">
              <w:rPr>
                <w:rFonts w:ascii="Verdana" w:eastAsia="Times New Roman" w:hAnsi="Verdana" w:cs="Times New Roman"/>
                <w:color w:val="333333"/>
                <w:sz w:val="20"/>
                <w:lang w:eastAsia="es-ES"/>
              </w:rPr>
              <w:t xml:space="preserve">El examen demostró que el radiador 5/8%u03BB, a pesar de que es considerado como uno de las mejores soluciones para la banda de aficionados y CB, tiene algunos factores negativos, uno de los más importantes es la distribución de RF actual a lo largo del elemento radiante. </w:t>
            </w:r>
            <w:r w:rsidRPr="002E576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br/>
            </w:r>
            <w:r w:rsidRPr="002E576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br/>
            </w:r>
            <w:r w:rsidRPr="002E5766">
              <w:rPr>
                <w:rFonts w:ascii="Verdana" w:eastAsia="Times New Roman" w:hAnsi="Verdana" w:cs="Times New Roman"/>
                <w:color w:val="333333"/>
                <w:sz w:val="20"/>
                <w:lang w:eastAsia="es-ES"/>
              </w:rPr>
              <w:t xml:space="preserve">Fig. 1 muestra la distribución actual, con su simulación animada, de una antena clásica 5/8%u03BB base alimentados, es evidente que alrededor de un quinto de la longitud total del radiador irradia fuera de fase. </w:t>
            </w:r>
            <w:r w:rsidRPr="002E5766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es-ES"/>
              </w:rPr>
              <w:br/>
            </w:r>
            <w:r w:rsidRPr="002E5766">
              <w:rPr>
                <w:rFonts w:ascii="Verdana" w:eastAsia="Times New Roman" w:hAnsi="Verdana" w:cs="Times New Roman"/>
                <w:color w:val="333333"/>
                <w:sz w:val="20"/>
                <w:lang w:eastAsia="es-ES"/>
              </w:rPr>
              <w:t>Esto implica una elevación del ángulo de radiación máxima que parece estar entre 21 ° y 24 ° con una considerable pérdida de señal en el horizonte, en promedio, 0,9-1.4dB. (Vea el diagrama de radiación en 3D y su sección.</w:t>
            </w:r>
          </w:p>
          <w:p w:rsidR="002E5766" w:rsidRPr="002E5766" w:rsidRDefault="002E5766" w:rsidP="002E57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2E5766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 xml:space="preserve">Montaje de </w:t>
            </w:r>
            <w:proofErr w:type="spellStart"/>
            <w:r w:rsidRPr="002E5766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>mastil</w:t>
            </w:r>
            <w:proofErr w:type="spellEnd"/>
            <w:r w:rsidRPr="002E5766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 xml:space="preserve"> de 35 a 45 mm. </w:t>
            </w:r>
            <w:proofErr w:type="gramStart"/>
            <w:r w:rsidRPr="002E5766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>no</w:t>
            </w:r>
            <w:proofErr w:type="gramEnd"/>
            <w:r w:rsidRPr="002E5766">
              <w:rPr>
                <w:rFonts w:ascii="Arial" w:eastAsia="Times New Roman" w:hAnsi="Arial" w:cs="Arial"/>
                <w:color w:val="333333"/>
                <w:sz w:val="20"/>
                <w:lang w:eastAsia="es-ES"/>
              </w:rPr>
              <w:t xml:space="preserve"> incluido.</w:t>
            </w:r>
          </w:p>
        </w:tc>
        <w:tc>
          <w:tcPr>
            <w:tcW w:w="4500" w:type="dxa"/>
            <w:vAlign w:val="center"/>
            <w:hideMark/>
          </w:tcPr>
          <w:p w:rsidR="002E5766" w:rsidRPr="002E5766" w:rsidRDefault="002E5766" w:rsidP="002E57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9"/>
                <w:szCs w:val="19"/>
                <w:lang w:eastAsia="es-ES"/>
              </w:rPr>
              <w:drawing>
                <wp:inline distT="0" distB="0" distL="0" distR="0">
                  <wp:extent cx="966470" cy="2700020"/>
                  <wp:effectExtent l="19050" t="0" r="5080" b="0"/>
                  <wp:docPr id="3" name="Imagen 3" descr="GAINMASTER SIRIO Gain-Master antena fibra vidrio 25,5-30 Mhz.736 cms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AINMASTER SIRIO Gain-Master antena fibra vidrio 25,5-30 Mhz.736 cms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2700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2E5766">
                <w:rPr>
                  <w:rFonts w:ascii="Verdana" w:eastAsia="Times New Roman" w:hAnsi="Verdana" w:cs="Times New Roman"/>
                  <w:color w:val="0000FF"/>
                  <w:sz w:val="19"/>
                  <w:szCs w:val="19"/>
                  <w:u w:val="single"/>
                  <w:lang w:eastAsia="es-ES"/>
                </w:rPr>
                <w:br/>
              </w:r>
            </w:hyperlink>
          </w:p>
        </w:tc>
      </w:tr>
    </w:tbl>
    <w:p w:rsidR="002E5766" w:rsidRPr="002E5766" w:rsidRDefault="002E5766" w:rsidP="002E5766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8504"/>
      </w:tblGrid>
      <w:tr w:rsidR="002E5766" w:rsidRPr="002E5766">
        <w:trPr>
          <w:jc w:val="center"/>
        </w:trPr>
        <w:tc>
          <w:tcPr>
            <w:tcW w:w="0" w:type="auto"/>
            <w:vAlign w:val="center"/>
            <w:hideMark/>
          </w:tcPr>
          <w:p w:rsidR="002E5766" w:rsidRPr="002E5766" w:rsidRDefault="002E5766" w:rsidP="002E57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2E5766" w:rsidRPr="002E5766" w:rsidRDefault="002E5766" w:rsidP="002E5766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2E5766" w:rsidRPr="002E5766">
        <w:tc>
          <w:tcPr>
            <w:tcW w:w="0" w:type="auto"/>
            <w:vAlign w:val="center"/>
            <w:hideMark/>
          </w:tcPr>
          <w:p w:rsidR="002E5766" w:rsidRPr="002E5766" w:rsidRDefault="002E5766" w:rsidP="002E57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2E5766" w:rsidRPr="002E5766" w:rsidRDefault="002E5766" w:rsidP="002E5766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2E5766" w:rsidRPr="002E5766">
        <w:trPr>
          <w:jc w:val="center"/>
        </w:trPr>
        <w:tc>
          <w:tcPr>
            <w:tcW w:w="0" w:type="auto"/>
            <w:vAlign w:val="center"/>
            <w:hideMark/>
          </w:tcPr>
          <w:p w:rsidR="002E5766" w:rsidRPr="002E5766" w:rsidRDefault="002E5766" w:rsidP="002E57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2E5766" w:rsidRPr="002E5766" w:rsidRDefault="002E5766" w:rsidP="002E5766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7596"/>
        <w:gridCol w:w="58"/>
      </w:tblGrid>
      <w:tr w:rsidR="002E5766" w:rsidRPr="002E5766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2E5766" w:rsidRPr="002E5766" w:rsidRDefault="002E5766" w:rsidP="002E57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2E5766" w:rsidRPr="002E5766" w:rsidRDefault="002E5766" w:rsidP="002E5766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lang w:eastAsia="es-ES"/>
              </w:rPr>
            </w:pPr>
          </w:p>
        </w:tc>
      </w:tr>
      <w:tr w:rsidR="002E5766" w:rsidRPr="002E5766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93"/>
              <w:gridCol w:w="7228"/>
              <w:gridCol w:w="233"/>
            </w:tblGrid>
            <w:tr w:rsidR="002E5766" w:rsidRPr="002E5766">
              <w:trPr>
                <w:trHeight w:val="122"/>
              </w:trPr>
              <w:tc>
                <w:tcPr>
                  <w:tcW w:w="177" w:type="dxa"/>
                  <w:noWrap/>
                  <w:vAlign w:val="center"/>
                  <w:hideMark/>
                </w:tcPr>
                <w:p w:rsidR="002E5766" w:rsidRPr="002E5766" w:rsidRDefault="002E5766" w:rsidP="002E57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2"/>
                      <w:szCs w:val="19"/>
                      <w:lang w:eastAsia="es-ES"/>
                    </w:rPr>
                  </w:pPr>
                </w:p>
              </w:tc>
              <w:tc>
                <w:tcPr>
                  <w:tcW w:w="5000" w:type="pct"/>
                  <w:shd w:val="clear" w:color="auto" w:fill="FC9B2A"/>
                  <w:vAlign w:val="center"/>
                  <w:hideMark/>
                </w:tcPr>
                <w:p w:rsidR="002E5766" w:rsidRPr="002E5766" w:rsidRDefault="002E5766" w:rsidP="002E57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2"/>
                      <w:szCs w:val="19"/>
                      <w:lang w:eastAsia="es-ES"/>
                    </w:rPr>
                  </w:pPr>
                </w:p>
              </w:tc>
              <w:tc>
                <w:tcPr>
                  <w:tcW w:w="217" w:type="dxa"/>
                  <w:noWrap/>
                  <w:vAlign w:val="center"/>
                  <w:hideMark/>
                </w:tcPr>
                <w:p w:rsidR="002E5766" w:rsidRPr="002E5766" w:rsidRDefault="002E5766" w:rsidP="002E57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2"/>
                      <w:szCs w:val="19"/>
                      <w:lang w:eastAsia="es-ES"/>
                    </w:rPr>
                  </w:pPr>
                </w:p>
              </w:tc>
            </w:tr>
            <w:tr w:rsidR="002E5766" w:rsidRPr="002E5766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2E5766" w:rsidRPr="002E5766" w:rsidRDefault="002E5766" w:rsidP="002E57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2E5766" w:rsidRPr="002E5766" w:rsidRDefault="002E5766" w:rsidP="002E57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4" name="Imagen 4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E5766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766" w:rsidRPr="002E5766" w:rsidRDefault="002E5766" w:rsidP="002E57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2E5766" w:rsidRPr="002E5766">
              <w:trPr>
                <w:trHeight w:val="217"/>
              </w:trPr>
              <w:tc>
                <w:tcPr>
                  <w:tcW w:w="177" w:type="dxa"/>
                  <w:noWrap/>
                  <w:vAlign w:val="center"/>
                  <w:hideMark/>
                </w:tcPr>
                <w:p w:rsidR="002E5766" w:rsidRPr="002E5766" w:rsidRDefault="002E5766" w:rsidP="002E57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E5766" w:rsidRPr="002E5766" w:rsidRDefault="002E5766" w:rsidP="002E57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217" w:type="dxa"/>
                  <w:noWrap/>
                  <w:vAlign w:val="center"/>
                  <w:hideMark/>
                </w:tcPr>
                <w:p w:rsidR="002E5766" w:rsidRPr="002E5766" w:rsidRDefault="002E5766" w:rsidP="002E576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</w:tbl>
          <w:p w:rsidR="002E5766" w:rsidRPr="002E5766" w:rsidRDefault="002E5766" w:rsidP="002E5766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2E5766" w:rsidRPr="002E5766" w:rsidRDefault="002E5766" w:rsidP="002E5766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504"/>
      </w:tblGrid>
      <w:tr w:rsidR="002E5766" w:rsidRPr="002E5766">
        <w:trPr>
          <w:jc w:val="center"/>
        </w:trPr>
        <w:tc>
          <w:tcPr>
            <w:tcW w:w="0" w:type="auto"/>
            <w:vAlign w:val="center"/>
            <w:hideMark/>
          </w:tcPr>
          <w:p w:rsidR="002E5766" w:rsidRPr="002E5766" w:rsidRDefault="002E5766" w:rsidP="002E5766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6"/>
                <w:szCs w:val="16"/>
                <w:lang w:eastAsia="es-ES"/>
              </w:rPr>
              <w:lastRenderedPageBreak/>
              <w:drawing>
                <wp:inline distT="0" distB="0" distL="0" distR="0">
                  <wp:extent cx="4175125" cy="5848985"/>
                  <wp:effectExtent l="19050" t="0" r="0" b="0"/>
                  <wp:docPr id="5" name="Imagen 5" descr="gain master si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ain master si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5125" cy="5848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5766" w:rsidRPr="002E5766" w:rsidRDefault="002E5766" w:rsidP="002E5766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6"/>
                <w:szCs w:val="16"/>
                <w:lang w:eastAsia="es-ES"/>
              </w:rPr>
              <w:lastRenderedPageBreak/>
              <w:drawing>
                <wp:inline distT="0" distB="0" distL="0" distR="0">
                  <wp:extent cx="6193790" cy="8255635"/>
                  <wp:effectExtent l="19050" t="0" r="0" b="0"/>
                  <wp:docPr id="6" name="Imagen 6" descr="gain master sir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ain master sir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3790" cy="825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1C62" w:rsidRDefault="00761C62"/>
    <w:sectPr w:rsidR="00761C62" w:rsidSect="00761C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5766"/>
    <w:rsid w:val="002E5766"/>
    <w:rsid w:val="0076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2E5766"/>
    <w:rPr>
      <w:rFonts w:ascii="Verdana" w:hAnsi="Verdana" w:hint="default"/>
      <w:i w:val="0"/>
      <w:iCs w:val="0"/>
      <w:strike w:val="0"/>
      <w:dstrike w:val="0"/>
      <w:color w:val="333333"/>
      <w:sz w:val="16"/>
      <w:szCs w:val="16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2E5766"/>
    <w:rPr>
      <w:b/>
      <w:bCs/>
    </w:rPr>
  </w:style>
  <w:style w:type="character" w:customStyle="1" w:styleId="testo">
    <w:name w:val="testo"/>
    <w:basedOn w:val="Fuentedeprrafopredeter"/>
    <w:rsid w:val="002E5766"/>
  </w:style>
  <w:style w:type="character" w:customStyle="1" w:styleId="titoli">
    <w:name w:val="titoli"/>
    <w:basedOn w:val="Fuentedeprrafopredeter"/>
    <w:rsid w:val="002E5766"/>
  </w:style>
  <w:style w:type="character" w:customStyle="1" w:styleId="figs">
    <w:name w:val="figs"/>
    <w:basedOn w:val="Fuentedeprrafopredeter"/>
    <w:rsid w:val="002E5766"/>
  </w:style>
  <w:style w:type="paragraph" w:styleId="Textodeglobo">
    <w:name w:val="Balloon Text"/>
    <w:basedOn w:val="Normal"/>
    <w:link w:val="TextodegloboCar"/>
    <w:uiPriority w:val="99"/>
    <w:semiHidden/>
    <w:unhideWhenUsed/>
    <w:rsid w:val="002E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locuradigital.com/antenas_cb_27_mhz/antenas_para_casa/fig1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1700</Characters>
  <Application>Microsoft Office Word</Application>
  <DocSecurity>0</DocSecurity>
  <Lines>14</Lines>
  <Paragraphs>4</Paragraphs>
  <ScaleCrop>false</ScaleCrop>
  <Company> 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2012-09-13T12:24:00Z</dcterms:created>
  <dcterms:modified xsi:type="dcterms:W3CDTF">2012-09-13T12:25:00Z</dcterms:modified>
</cp:coreProperties>
</file>