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6C" w:rsidRPr="00193F6C" w:rsidRDefault="00193F6C" w:rsidP="00193F6C">
      <w:pPr>
        <w:shd w:val="clear" w:color="auto" w:fill="FFFFFF"/>
        <w:spacing w:after="0" w:line="240" w:lineRule="auto"/>
        <w:rPr>
          <w:rFonts w:ascii="Arial" w:eastAsia="Times New Roman" w:hAnsi="Arial" w:cs="Arial"/>
          <w:i/>
          <w:iCs/>
          <w:color w:val="666666"/>
          <w:sz w:val="19"/>
          <w:szCs w:val="19"/>
          <w:lang w:eastAsia="es-ES"/>
        </w:rPr>
      </w:pPr>
      <w:r w:rsidRPr="00193F6C">
        <w:rPr>
          <w:rFonts w:ascii="Arial" w:eastAsia="Times New Roman" w:hAnsi="Arial" w:cs="Arial"/>
          <w:i/>
          <w:iCs/>
          <w:color w:val="666666"/>
          <w:sz w:val="19"/>
          <w:szCs w:val="19"/>
          <w:lang w:eastAsia="es-ES"/>
        </w:rPr>
        <w:t>La Radio CB</w:t>
      </w:r>
    </w:p>
    <w:p w:rsidR="00193F6C" w:rsidRPr="00193F6C" w:rsidRDefault="00193F6C" w:rsidP="00193F6C">
      <w:pPr>
        <w:shd w:val="clear" w:color="auto" w:fill="FFFFFF"/>
        <w:spacing w:after="0" w:line="240" w:lineRule="auto"/>
        <w:ind w:firstLine="300"/>
        <w:rPr>
          <w:rFonts w:ascii="Trebuchet MS" w:eastAsia="Times New Roman" w:hAnsi="Trebuchet MS" w:cs="Times New Roman"/>
          <w:color w:val="666666"/>
          <w:sz w:val="36"/>
          <w:szCs w:val="36"/>
          <w:lang w:eastAsia="es-ES"/>
        </w:rPr>
      </w:pPr>
      <w:r w:rsidRPr="00193F6C">
        <w:rPr>
          <w:rFonts w:ascii="Trebuchet MS" w:eastAsia="Times New Roman" w:hAnsi="Trebuchet MS" w:cs="Times New Roman"/>
          <w:color w:val="666666"/>
          <w:sz w:val="36"/>
          <w:szCs w:val="36"/>
          <w:lang w:eastAsia="es-ES"/>
        </w:rPr>
        <w:t>HISTORICO</w:t>
      </w:r>
    </w:p>
    <w:p w:rsidR="00193F6C" w:rsidRPr="00193F6C" w:rsidRDefault="00193F6C" w:rsidP="00193F6C">
      <w:pPr>
        <w:shd w:val="clear" w:color="auto" w:fill="FFFFFF"/>
        <w:spacing w:after="0" w:line="336" w:lineRule="atLeast"/>
        <w:ind w:firstLine="300"/>
        <w:rPr>
          <w:rFonts w:ascii="Georgia" w:eastAsia="Times New Roman" w:hAnsi="Georgia" w:cs="Times New Roman"/>
          <w:color w:val="666666"/>
          <w:sz w:val="24"/>
          <w:szCs w:val="24"/>
          <w:lang w:eastAsia="es-ES"/>
        </w:rPr>
      </w:pPr>
      <w:r w:rsidRPr="00193F6C">
        <w:rPr>
          <w:rFonts w:ascii="Georgia" w:eastAsia="Times New Roman" w:hAnsi="Georgia" w:cs="Times New Roman"/>
          <w:color w:val="666666"/>
          <w:sz w:val="24"/>
          <w:szCs w:val="24"/>
          <w:lang w:eastAsia="es-ES"/>
        </w:rPr>
        <w:t xml:space="preserve">CB es el acrónimo utilizado para designar la </w:t>
      </w:r>
      <w:proofErr w:type="spellStart"/>
      <w:r w:rsidRPr="00193F6C">
        <w:rPr>
          <w:rFonts w:ascii="Georgia" w:eastAsia="Times New Roman" w:hAnsi="Georgia" w:cs="Times New Roman"/>
          <w:color w:val="666666"/>
          <w:sz w:val="24"/>
          <w:szCs w:val="24"/>
          <w:lang w:eastAsia="es-ES"/>
        </w:rPr>
        <w:t>Citizen</w:t>
      </w:r>
      <w:proofErr w:type="spellEnd"/>
      <w:r w:rsidRPr="00193F6C">
        <w:rPr>
          <w:rFonts w:ascii="Georgia" w:eastAsia="Times New Roman" w:hAnsi="Georgia" w:cs="Times New Roman"/>
          <w:color w:val="666666"/>
          <w:sz w:val="24"/>
          <w:szCs w:val="24"/>
          <w:lang w:eastAsia="es-ES"/>
        </w:rPr>
        <w:t>-Band o banda de los ciudadanos. Esta banda de frecuencia, dejada libre en los años 50, ha permitido a los camioneros de USA romper la monotonía de los largos trayectos y ayudarse en caso de problemas. De este hecho procede el espíritu de solidaridad que este sector ha querido siempre transmitir. En sus comienzos, fue utilizada por los camioneros, que introduciendo su principio, han creado un lenguaje específico a base de americanismos, contracción de vocablos y de expresiones codificadas.</w:t>
      </w:r>
    </w:p>
    <w:p w:rsidR="00193F6C" w:rsidRPr="00193F6C" w:rsidRDefault="00193F6C" w:rsidP="00193F6C">
      <w:pPr>
        <w:shd w:val="clear" w:color="auto" w:fill="FFFFFF"/>
        <w:spacing w:after="0" w:line="240" w:lineRule="auto"/>
        <w:ind w:firstLine="300"/>
        <w:rPr>
          <w:rFonts w:ascii="Trebuchet MS" w:eastAsia="Times New Roman" w:hAnsi="Trebuchet MS" w:cs="Times New Roman"/>
          <w:color w:val="666666"/>
          <w:sz w:val="36"/>
          <w:szCs w:val="36"/>
          <w:lang w:eastAsia="es-ES"/>
        </w:rPr>
      </w:pPr>
      <w:r w:rsidRPr="00193F6C">
        <w:rPr>
          <w:rFonts w:ascii="Trebuchet MS" w:eastAsia="Times New Roman" w:hAnsi="Trebuchet MS" w:cs="Times New Roman"/>
          <w:color w:val="666666"/>
          <w:sz w:val="36"/>
          <w:szCs w:val="36"/>
          <w:lang w:eastAsia="es-ES"/>
        </w:rPr>
        <w:t>LA EMISORA RADIO CB: UN EMISOR-RECEPTOR DE GRAN RENDIMIENTO</w:t>
      </w:r>
    </w:p>
    <w:p w:rsidR="00193F6C" w:rsidRPr="00193F6C" w:rsidRDefault="00193F6C" w:rsidP="00193F6C">
      <w:pPr>
        <w:shd w:val="clear" w:color="auto" w:fill="FFFFFF"/>
        <w:spacing w:after="0" w:line="336" w:lineRule="atLeast"/>
        <w:ind w:firstLine="300"/>
        <w:rPr>
          <w:rFonts w:ascii="Georgia" w:eastAsia="Times New Roman" w:hAnsi="Georgia" w:cs="Times New Roman"/>
          <w:color w:val="666666"/>
          <w:sz w:val="24"/>
          <w:szCs w:val="24"/>
          <w:lang w:eastAsia="es-ES"/>
        </w:rPr>
      </w:pPr>
      <w:r w:rsidRPr="00193F6C">
        <w:rPr>
          <w:rFonts w:ascii="Georgia" w:eastAsia="Times New Roman" w:hAnsi="Georgia" w:cs="Times New Roman"/>
          <w:color w:val="666666"/>
          <w:sz w:val="24"/>
          <w:szCs w:val="24"/>
          <w:lang w:eastAsia="es-ES"/>
        </w:rPr>
        <w:t xml:space="preserve">Su utilización permite recibir y emitir mensajes de forma gratuita. Varias personas pueden conversar en el mismo canal y al mismo tiempo. Esta “particularidad” es la base misma del espíritu </w:t>
      </w:r>
      <w:proofErr w:type="spellStart"/>
      <w:r w:rsidRPr="00193F6C">
        <w:rPr>
          <w:rFonts w:ascii="Georgia" w:eastAsia="Times New Roman" w:hAnsi="Georgia" w:cs="Times New Roman"/>
          <w:color w:val="666666"/>
          <w:sz w:val="24"/>
          <w:szCs w:val="24"/>
          <w:lang w:eastAsia="es-ES"/>
        </w:rPr>
        <w:t>cebeista</w:t>
      </w:r>
      <w:proofErr w:type="spellEnd"/>
      <w:r w:rsidRPr="00193F6C">
        <w:rPr>
          <w:rFonts w:ascii="Georgia" w:eastAsia="Times New Roman" w:hAnsi="Georgia" w:cs="Times New Roman"/>
          <w:color w:val="666666"/>
          <w:sz w:val="24"/>
          <w:szCs w:val="24"/>
          <w:lang w:eastAsia="es-ES"/>
        </w:rPr>
        <w:t xml:space="preserve"> e implica convivialidad y apertura social. A diferencia del teléfono que funciona en dúplex, las conversaciones se efectúan en modo simplex, es decir, que debemos esperar que finalice el mensaje del interlocutor antes de enviar el nuestro.</w:t>
      </w:r>
    </w:p>
    <w:p w:rsidR="00193F6C" w:rsidRPr="00193F6C" w:rsidRDefault="00193F6C" w:rsidP="00193F6C">
      <w:pPr>
        <w:shd w:val="clear" w:color="auto" w:fill="FFFFFF"/>
        <w:spacing w:after="0" w:line="240" w:lineRule="auto"/>
        <w:ind w:firstLine="300"/>
        <w:rPr>
          <w:rFonts w:ascii="Trebuchet MS" w:eastAsia="Times New Roman" w:hAnsi="Trebuchet MS" w:cs="Times New Roman"/>
          <w:color w:val="666666"/>
          <w:sz w:val="36"/>
          <w:szCs w:val="36"/>
          <w:lang w:eastAsia="es-ES"/>
        </w:rPr>
      </w:pPr>
      <w:r w:rsidRPr="00193F6C">
        <w:rPr>
          <w:rFonts w:ascii="Trebuchet MS" w:eastAsia="Times New Roman" w:hAnsi="Trebuchet MS" w:cs="Times New Roman"/>
          <w:color w:val="666666"/>
          <w:sz w:val="36"/>
          <w:szCs w:val="36"/>
          <w:lang w:eastAsia="es-ES"/>
        </w:rPr>
        <w:t>INFORMACIONES PRÁCTICAS</w:t>
      </w:r>
    </w:p>
    <w:p w:rsidR="00193F6C" w:rsidRPr="00193F6C" w:rsidRDefault="00193F6C" w:rsidP="00193F6C">
      <w:pPr>
        <w:shd w:val="clear" w:color="auto" w:fill="FFFFFF"/>
        <w:spacing w:after="0" w:line="336" w:lineRule="atLeast"/>
        <w:ind w:firstLine="300"/>
        <w:rPr>
          <w:rFonts w:ascii="Georgia" w:eastAsia="Times New Roman" w:hAnsi="Georgia" w:cs="Times New Roman"/>
          <w:color w:val="666666"/>
          <w:sz w:val="24"/>
          <w:szCs w:val="24"/>
          <w:lang w:eastAsia="es-ES"/>
        </w:rPr>
      </w:pPr>
      <w:r w:rsidRPr="00193F6C">
        <w:rPr>
          <w:rFonts w:ascii="Georgia" w:eastAsia="Times New Roman" w:hAnsi="Georgia" w:cs="Times New Roman"/>
          <w:color w:val="666666"/>
          <w:sz w:val="24"/>
          <w:szCs w:val="24"/>
          <w:lang w:eastAsia="es-ES"/>
        </w:rPr>
        <w:t>El uso de un equipo de CB está sometido a diferentes regulaciones administrativas, En ciertos países no se requiere el pago de tasas, en otros el usuario debe registrarse y realizar un pago único, en otros como en España, es necesario una licencia y un pago único inicial.</w:t>
      </w:r>
      <w:r w:rsidRPr="00193F6C">
        <w:rPr>
          <w:rFonts w:ascii="Georgia" w:eastAsia="Times New Roman" w:hAnsi="Georgia" w:cs="Times New Roman"/>
          <w:color w:val="666666"/>
          <w:sz w:val="24"/>
          <w:szCs w:val="24"/>
          <w:lang w:eastAsia="es-ES"/>
        </w:rPr>
        <w:br/>
        <w:t xml:space="preserve">Es imperativo utilizar un equipo que responda a las exigencias de la Directiva Europea 1999/54/CE también conocida por Directiva R&amp;TTE. Las normas europeas de CB que cumplen con la Directiva son la EN 300 135 y la EN 300 433. Estas fijan 40 canales fijos de 26,965 MHz a 27,405 </w:t>
      </w:r>
      <w:proofErr w:type="gramStart"/>
      <w:r w:rsidRPr="00193F6C">
        <w:rPr>
          <w:rFonts w:ascii="Georgia" w:eastAsia="Times New Roman" w:hAnsi="Georgia" w:cs="Times New Roman"/>
          <w:color w:val="666666"/>
          <w:sz w:val="24"/>
          <w:szCs w:val="24"/>
          <w:lang w:eastAsia="es-ES"/>
        </w:rPr>
        <w:t>MHz ,</w:t>
      </w:r>
      <w:proofErr w:type="gramEnd"/>
      <w:r w:rsidRPr="00193F6C">
        <w:rPr>
          <w:rFonts w:ascii="Georgia" w:eastAsia="Times New Roman" w:hAnsi="Georgia" w:cs="Times New Roman"/>
          <w:color w:val="666666"/>
          <w:sz w:val="24"/>
          <w:szCs w:val="24"/>
          <w:lang w:eastAsia="es-ES"/>
        </w:rPr>
        <w:t xml:space="preserve"> con potencias de 4 W en FM y 1W en AM y 4W PEP BLU. Estas normas europeas permiten la convivencia entre las reglamentaciones de los diferentes países y las citadas normas. Algún país tiene 80 canales, otros como España </w:t>
      </w:r>
      <w:proofErr w:type="gramStart"/>
      <w:r w:rsidRPr="00193F6C">
        <w:rPr>
          <w:rFonts w:ascii="Georgia" w:eastAsia="Times New Roman" w:hAnsi="Georgia" w:cs="Times New Roman"/>
          <w:color w:val="666666"/>
          <w:sz w:val="24"/>
          <w:szCs w:val="24"/>
          <w:lang w:eastAsia="es-ES"/>
        </w:rPr>
        <w:t>y</w:t>
      </w:r>
      <w:proofErr w:type="gramEnd"/>
      <w:r w:rsidRPr="00193F6C">
        <w:rPr>
          <w:rFonts w:ascii="Georgia" w:eastAsia="Times New Roman" w:hAnsi="Georgia" w:cs="Times New Roman"/>
          <w:color w:val="666666"/>
          <w:sz w:val="24"/>
          <w:szCs w:val="24"/>
          <w:lang w:eastAsia="es-ES"/>
        </w:rPr>
        <w:t xml:space="preserve"> Italia permiten 4W AM y 12W </w:t>
      </w:r>
      <w:proofErr w:type="spellStart"/>
      <w:r w:rsidRPr="00193F6C">
        <w:rPr>
          <w:rFonts w:ascii="Georgia" w:eastAsia="Times New Roman" w:hAnsi="Georgia" w:cs="Times New Roman"/>
          <w:color w:val="666666"/>
          <w:sz w:val="24"/>
          <w:szCs w:val="24"/>
          <w:lang w:eastAsia="es-ES"/>
        </w:rPr>
        <w:t>pep</w:t>
      </w:r>
      <w:proofErr w:type="spellEnd"/>
      <w:r w:rsidRPr="00193F6C">
        <w:rPr>
          <w:rFonts w:ascii="Georgia" w:eastAsia="Times New Roman" w:hAnsi="Georgia" w:cs="Times New Roman"/>
          <w:color w:val="666666"/>
          <w:sz w:val="24"/>
          <w:szCs w:val="24"/>
          <w:lang w:eastAsia="es-ES"/>
        </w:rPr>
        <w:t xml:space="preserve"> en BLU, otros en cambio no permiten el uso de la AM y la BLU.</w:t>
      </w:r>
    </w:p>
    <w:p w:rsidR="00193F6C" w:rsidRPr="00193F6C" w:rsidRDefault="00193F6C" w:rsidP="00193F6C">
      <w:pPr>
        <w:shd w:val="clear" w:color="auto" w:fill="FFFFFF"/>
        <w:spacing w:after="0" w:line="240" w:lineRule="auto"/>
        <w:ind w:firstLine="300"/>
        <w:rPr>
          <w:rFonts w:ascii="Trebuchet MS" w:eastAsia="Times New Roman" w:hAnsi="Trebuchet MS" w:cs="Times New Roman"/>
          <w:color w:val="666666"/>
          <w:sz w:val="36"/>
          <w:szCs w:val="36"/>
          <w:lang w:eastAsia="es-ES"/>
        </w:rPr>
      </w:pPr>
      <w:r w:rsidRPr="00193F6C">
        <w:rPr>
          <w:rFonts w:ascii="Trebuchet MS" w:eastAsia="Times New Roman" w:hAnsi="Trebuchet MS" w:cs="Times New Roman"/>
          <w:color w:val="666666"/>
          <w:sz w:val="36"/>
          <w:szCs w:val="36"/>
          <w:lang w:eastAsia="es-ES"/>
        </w:rPr>
        <w:t>RADIO-CB Y SEGURIDAD</w:t>
      </w:r>
    </w:p>
    <w:p w:rsidR="00193F6C" w:rsidRPr="00193F6C" w:rsidRDefault="00193F6C" w:rsidP="00193F6C">
      <w:pPr>
        <w:shd w:val="clear" w:color="auto" w:fill="FFFFFF"/>
        <w:spacing w:after="0" w:line="336" w:lineRule="atLeast"/>
        <w:ind w:firstLine="300"/>
        <w:rPr>
          <w:rFonts w:ascii="Georgia" w:eastAsia="Times New Roman" w:hAnsi="Georgia" w:cs="Times New Roman"/>
          <w:color w:val="666666"/>
          <w:sz w:val="24"/>
          <w:szCs w:val="24"/>
          <w:lang w:eastAsia="es-ES"/>
        </w:rPr>
      </w:pPr>
      <w:r w:rsidRPr="00193F6C">
        <w:rPr>
          <w:rFonts w:ascii="Georgia" w:eastAsia="Times New Roman" w:hAnsi="Georgia" w:cs="Times New Roman"/>
          <w:color w:val="666666"/>
          <w:sz w:val="24"/>
          <w:szCs w:val="24"/>
          <w:lang w:eastAsia="es-ES"/>
        </w:rPr>
        <w:t>La Radio CB es un medio de comunicación gran público, que ofrece un amplio abanico de posibilidades (ocio, seguridad, convivialidad, etc…)</w:t>
      </w:r>
      <w:r w:rsidRPr="00193F6C">
        <w:rPr>
          <w:rFonts w:ascii="Georgia" w:eastAsia="Times New Roman" w:hAnsi="Georgia" w:cs="Times New Roman"/>
          <w:color w:val="666666"/>
          <w:sz w:val="24"/>
          <w:szCs w:val="24"/>
          <w:lang w:eastAsia="es-ES"/>
        </w:rPr>
        <w:br/>
        <w:t xml:space="preserve">Actualmente está reconocida como un factor que aumenta la seguridad y la seguridad en las carreteras. Ciertos organismos de intervención (bomberos, Cruz Roja, asociaciones…) han integrado en el proceso de reacción ante emergencias, se mantienen permanentemente a la escucha del canal 9, el canal de seguridad, con el fin de poder intervenir a la primera solicitud de una estación de radio –CB. Los otros canales dedicados a la seguridad, son el canal </w:t>
      </w:r>
      <w:r w:rsidRPr="00193F6C">
        <w:rPr>
          <w:rFonts w:ascii="Georgia" w:eastAsia="Times New Roman" w:hAnsi="Georgia" w:cs="Times New Roman"/>
          <w:color w:val="666666"/>
          <w:sz w:val="24"/>
          <w:szCs w:val="24"/>
          <w:lang w:eastAsia="es-ES"/>
        </w:rPr>
        <w:lastRenderedPageBreak/>
        <w:t xml:space="preserve">27, canal de llamada, y el canal 19 utilizado principalmente por los camioneros y profesionales de la carretera para prevenir accidentes y colaboración en atascos. </w:t>
      </w:r>
    </w:p>
    <w:p w:rsidR="001A2583" w:rsidRDefault="001A2583" w:rsidP="00193F6C">
      <w:pPr>
        <w:jc w:val="both"/>
      </w:pPr>
      <w:bookmarkStart w:id="0" w:name="_GoBack"/>
      <w:bookmarkEnd w:id="0"/>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6C"/>
    <w:rsid w:val="00193F6C"/>
    <w:rsid w:val="001A25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9441">
      <w:bodyDiv w:val="1"/>
      <w:marLeft w:val="0"/>
      <w:marRight w:val="0"/>
      <w:marTop w:val="0"/>
      <w:marBottom w:val="0"/>
      <w:divBdr>
        <w:top w:val="none" w:sz="0" w:space="0" w:color="auto"/>
        <w:left w:val="none" w:sz="0" w:space="0" w:color="auto"/>
        <w:bottom w:val="none" w:sz="0" w:space="0" w:color="auto"/>
        <w:right w:val="none" w:sz="0" w:space="0" w:color="auto"/>
      </w:divBdr>
      <w:divsChild>
        <w:div w:id="1429615642">
          <w:marLeft w:val="0"/>
          <w:marRight w:val="0"/>
          <w:marTop w:val="0"/>
          <w:marBottom w:val="0"/>
          <w:divBdr>
            <w:top w:val="none" w:sz="0" w:space="0" w:color="auto"/>
            <w:left w:val="single" w:sz="6" w:space="0" w:color="auto"/>
            <w:bottom w:val="none" w:sz="0" w:space="0" w:color="auto"/>
            <w:right w:val="single" w:sz="6" w:space="0" w:color="auto"/>
          </w:divBdr>
          <w:divsChild>
            <w:div w:id="1508248177">
              <w:marLeft w:val="0"/>
              <w:marRight w:val="0"/>
              <w:marTop w:val="0"/>
              <w:marBottom w:val="0"/>
              <w:divBdr>
                <w:top w:val="none" w:sz="0" w:space="0" w:color="auto"/>
                <w:left w:val="none" w:sz="0" w:space="0" w:color="auto"/>
                <w:bottom w:val="none" w:sz="0" w:space="0" w:color="auto"/>
                <w:right w:val="none" w:sz="0" w:space="0" w:color="auto"/>
              </w:divBdr>
            </w:div>
            <w:div w:id="282661711">
              <w:marLeft w:val="0"/>
              <w:marRight w:val="0"/>
              <w:marTop w:val="0"/>
              <w:marBottom w:val="0"/>
              <w:divBdr>
                <w:top w:val="none" w:sz="0" w:space="0" w:color="auto"/>
                <w:left w:val="none" w:sz="0" w:space="0" w:color="auto"/>
                <w:bottom w:val="none" w:sz="0" w:space="0" w:color="auto"/>
                <w:right w:val="none" w:sz="0" w:space="0" w:color="auto"/>
              </w:divBdr>
              <w:divsChild>
                <w:div w:id="342709832">
                  <w:marLeft w:val="0"/>
                  <w:marRight w:val="0"/>
                  <w:marTop w:val="300"/>
                  <w:marBottom w:val="0"/>
                  <w:divBdr>
                    <w:top w:val="none" w:sz="0" w:space="0" w:color="auto"/>
                    <w:left w:val="none" w:sz="0" w:space="0" w:color="auto"/>
                    <w:bottom w:val="none" w:sz="0" w:space="0" w:color="auto"/>
                    <w:right w:val="none" w:sz="0" w:space="0" w:color="auto"/>
                  </w:divBdr>
                </w:div>
                <w:div w:id="659699085">
                  <w:marLeft w:val="0"/>
                  <w:marRight w:val="0"/>
                  <w:marTop w:val="0"/>
                  <w:marBottom w:val="0"/>
                  <w:divBdr>
                    <w:top w:val="none" w:sz="0" w:space="0" w:color="auto"/>
                    <w:left w:val="none" w:sz="0" w:space="0" w:color="auto"/>
                    <w:bottom w:val="none" w:sz="0" w:space="0" w:color="auto"/>
                    <w:right w:val="none" w:sz="0" w:space="0" w:color="auto"/>
                  </w:divBdr>
                </w:div>
                <w:div w:id="2065130939">
                  <w:marLeft w:val="0"/>
                  <w:marRight w:val="0"/>
                  <w:marTop w:val="300"/>
                  <w:marBottom w:val="0"/>
                  <w:divBdr>
                    <w:top w:val="none" w:sz="0" w:space="0" w:color="auto"/>
                    <w:left w:val="none" w:sz="0" w:space="0" w:color="auto"/>
                    <w:bottom w:val="none" w:sz="0" w:space="0" w:color="auto"/>
                    <w:right w:val="none" w:sz="0" w:space="0" w:color="auto"/>
                  </w:divBdr>
                </w:div>
                <w:div w:id="1269242122">
                  <w:marLeft w:val="0"/>
                  <w:marRight w:val="0"/>
                  <w:marTop w:val="0"/>
                  <w:marBottom w:val="0"/>
                  <w:divBdr>
                    <w:top w:val="none" w:sz="0" w:space="0" w:color="auto"/>
                    <w:left w:val="none" w:sz="0" w:space="0" w:color="auto"/>
                    <w:bottom w:val="none" w:sz="0" w:space="0" w:color="auto"/>
                    <w:right w:val="none" w:sz="0" w:space="0" w:color="auto"/>
                  </w:divBdr>
                </w:div>
                <w:div w:id="746806844">
                  <w:marLeft w:val="0"/>
                  <w:marRight w:val="0"/>
                  <w:marTop w:val="300"/>
                  <w:marBottom w:val="0"/>
                  <w:divBdr>
                    <w:top w:val="none" w:sz="0" w:space="0" w:color="auto"/>
                    <w:left w:val="none" w:sz="0" w:space="0" w:color="auto"/>
                    <w:bottom w:val="none" w:sz="0" w:space="0" w:color="auto"/>
                    <w:right w:val="none" w:sz="0" w:space="0" w:color="auto"/>
                  </w:divBdr>
                </w:div>
                <w:div w:id="1170020742">
                  <w:marLeft w:val="0"/>
                  <w:marRight w:val="0"/>
                  <w:marTop w:val="0"/>
                  <w:marBottom w:val="0"/>
                  <w:divBdr>
                    <w:top w:val="none" w:sz="0" w:space="0" w:color="auto"/>
                    <w:left w:val="none" w:sz="0" w:space="0" w:color="auto"/>
                    <w:bottom w:val="none" w:sz="0" w:space="0" w:color="auto"/>
                    <w:right w:val="none" w:sz="0" w:space="0" w:color="auto"/>
                  </w:divBdr>
                </w:div>
                <w:div w:id="670987512">
                  <w:marLeft w:val="0"/>
                  <w:marRight w:val="0"/>
                  <w:marTop w:val="300"/>
                  <w:marBottom w:val="0"/>
                  <w:divBdr>
                    <w:top w:val="none" w:sz="0" w:space="0" w:color="auto"/>
                    <w:left w:val="none" w:sz="0" w:space="0" w:color="auto"/>
                    <w:bottom w:val="none" w:sz="0" w:space="0" w:color="auto"/>
                    <w:right w:val="none" w:sz="0" w:space="0" w:color="auto"/>
                  </w:divBdr>
                </w:div>
                <w:div w:id="230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2320</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2013-06-25T13:07:00Z</dcterms:created>
  <dcterms:modified xsi:type="dcterms:W3CDTF">2013-06-25T13:07:00Z</dcterms:modified>
</cp:coreProperties>
</file>