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5297B" w:rsidRPr="0065297B" w:rsidTr="006529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2"/>
              <w:gridCol w:w="2462"/>
            </w:tblGrid>
            <w:tr w:rsidR="0065297B" w:rsidRPr="0065297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13B2 CUSHCRAFT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1761"/>
                  </w:tblGrid>
                  <w:tr w:rsidR="0065297B" w:rsidRPr="006529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65297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275,00 €</w:t>
                        </w:r>
                        <w:r w:rsidRPr="0065297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65297B" w:rsidRPr="0065297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76" type="#_x0000_t75" style="width:34.45pt;height:18.25pt" o:ole="">
                                    <v:imagedata r:id="rId5" o:title=""/>
                                  </v:shape>
                                  <w:control r:id="rId6" w:name="DefaultOcxName" w:shapeid="_x0000_i10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620E9428" wp14:editId="6456B3F9">
                                    <wp:extent cx="225425" cy="225425"/>
                                    <wp:effectExtent l="0" t="0" r="3175" b="3175"/>
                                    <wp:docPr id="1" name="IAddtobasketButton-Image-P1011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011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6D433172" wp14:editId="45CCC206">
                                    <wp:extent cx="225425" cy="225425"/>
                                    <wp:effectExtent l="0" t="0" r="3175" b="3175"/>
                                    <wp:docPr id="2" name="IAddtobasketButton-Overlay-P1011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011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"http://www.radiocenter.es/contents/media/13B2.jpg" \o "" </w:instrTex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144-148 MHZ 17 ELEMENTOS. GAIN 18DB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1029"/>
            </w:tblGrid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13B2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2x 18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H-Plane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2x 19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Boom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ft.(m)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15(4.57)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Electrical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Wavelenght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2.2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Forward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Gain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,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dBi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15.8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Frequency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144-148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Front to Back Ratio, dB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26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Longest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39.75(101)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Mast size range, in.(cm)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1.5-2(3.8-5.1)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No.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13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Power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Rating, Watts PEP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2000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Side Lobe Atten., dB,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&gt;60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SWR 1.2:1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Typical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Bandwidth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&gt;4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Turning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Radius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8.9(2.7)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Weight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lb(kg)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6.7(.31)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Wind load ft (m) sq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1.8(.17)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5FA0152B" wp14:editId="1B590B2F">
                  <wp:extent cx="2696845" cy="1550670"/>
                  <wp:effectExtent l="0" t="0" r="8255" b="0"/>
                  <wp:docPr id="3" name="Imagen 3" descr="http://www.radiocenter.es/contents/media/13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adiocenter.es/contents/media/13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97B" w:rsidRPr="0065297B" w:rsidRDefault="0065297B" w:rsidP="0065297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 producto sobrepasa 1 metro de longitud embalado. Serán añadidos 7€ de recargo adicionales de suplemento de transporte.</w:t>
            </w:r>
          </w:p>
        </w:tc>
      </w:tr>
    </w:tbl>
    <w:p w:rsidR="0065297B" w:rsidRPr="0065297B" w:rsidRDefault="0065297B" w:rsidP="0065297B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5297B" w:rsidRPr="0065297B" w:rsidTr="006529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97B" w:rsidRPr="0065297B" w:rsidRDefault="0065297B" w:rsidP="0065297B">
            <w:pPr>
              <w:spacing w:after="0" w:line="2" w:lineRule="atLeast"/>
              <w:jc w:val="center"/>
              <w:divId w:val="1473257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0" w:name="p1012"/>
            <w:bookmarkEnd w:id="0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2"/>
              <w:gridCol w:w="2462"/>
            </w:tblGrid>
            <w:tr w:rsidR="0065297B" w:rsidRPr="0065297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17B2 CUSHCRAFT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1761"/>
                  </w:tblGrid>
                  <w:tr w:rsidR="0065297B" w:rsidRPr="006529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65297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408,00 €</w:t>
                        </w:r>
                        <w:r w:rsidRPr="0065297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65297B" w:rsidRPr="0065297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075" type="#_x0000_t75" style="width:34.45pt;height:18.25pt" o:ole="">
                                    <v:imagedata r:id="rId5" o:title=""/>
                                  </v:shape>
                                  <w:control r:id="rId10" w:name="DefaultOcxName1" w:shapeid="_x0000_i10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04DCD5C2" wp14:editId="27011E7D">
                                    <wp:extent cx="225425" cy="225425"/>
                                    <wp:effectExtent l="0" t="0" r="3175" b="3175"/>
                                    <wp:docPr id="4" name="IAddtobasketButton-Image-P1012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012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70FB5EEC" wp14:editId="767588CE">
                                    <wp:extent cx="225425" cy="225425"/>
                                    <wp:effectExtent l="0" t="0" r="3175" b="3175"/>
                                    <wp:docPr id="5" name="IAddtobasketButton-Overlay-P1012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012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"http://www.radiocenter.es/contents/media/17B2.jpg" \o "" </w:instrTex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144-148 MHZ 17 ELEMENTOS. GAIN 18 DB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1029"/>
            </w:tblGrid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17B2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2x 14.5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H-Plane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2x 15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Boom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ft.(m)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31(9.45)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Electrical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Wavelenght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4.5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Forward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Gain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,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dBi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18.0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Frequency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144-148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Front to Back Ratio, dB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26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Longest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40.75(103.5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Mast size range, in.(cm)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1.5-2(3.8-5.1)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No.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Power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Rating, Watts PEP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2000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Side Lobe Atten., dB,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&gt;60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SWR 1.2:1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Typical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Bandwidth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&gt;2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Turning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Radius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17.25(5.26)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Weight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lb(kg)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15.75(7.14)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Wind load ft (m) sq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3.9(.36)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589F19C3" wp14:editId="6AAC426D">
                  <wp:extent cx="2193290" cy="1782445"/>
                  <wp:effectExtent l="0" t="0" r="0" b="8255"/>
                  <wp:docPr id="6" name="Imagen 6" descr="http://www.radiocenter.es/contents/media/17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radiocenter.es/contents/media/17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9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97B" w:rsidRPr="0065297B" w:rsidRDefault="0065297B" w:rsidP="0065297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 producto sobrepasa 1 metro de longitud embalado. Serán añadidos 7€ de recargo adicionales de suplemento de transporte.</w:t>
            </w:r>
          </w:p>
        </w:tc>
      </w:tr>
    </w:tbl>
    <w:p w:rsidR="0065297B" w:rsidRPr="0065297B" w:rsidRDefault="0065297B" w:rsidP="0065297B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5297B" w:rsidRPr="0065297B" w:rsidTr="006529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97B" w:rsidRPr="0065297B" w:rsidRDefault="0065297B" w:rsidP="0065297B">
            <w:pPr>
              <w:spacing w:after="0" w:line="2" w:lineRule="atLeast"/>
              <w:jc w:val="center"/>
              <w:divId w:val="4340558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1" w:name="p2506"/>
            <w:bookmarkEnd w:id="1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</w: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lastRenderedPageBreak/>
              <w:t xml:space="preserve">MakeFullWidth8 --&gt;&lt;!-- MakeFullWidth9 --&gt;&lt;!-- MakeFullWidth10 --&gt;&lt;!-- MakeFullWidth11 --&gt;&lt;!-- MakeFullWidth12 --&gt;&lt;!-- MakeFullWidth13 --&gt;&lt;!-- MakeFullWidth14 --&gt;&lt;!-- </w: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2"/>
              <w:gridCol w:w="2462"/>
            </w:tblGrid>
            <w:tr w:rsidR="0065297B" w:rsidRPr="0065297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CUSHCRAFT A27010S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1761"/>
                  </w:tblGrid>
                  <w:tr w:rsidR="0065297B" w:rsidRPr="006529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65297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195,00 €</w:t>
                        </w:r>
                        <w:r w:rsidRPr="0065297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65297B" w:rsidRPr="0065297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074" type="#_x0000_t75" style="width:34.45pt;height:18.25pt" o:ole="">
                                    <v:imagedata r:id="rId5" o:title=""/>
                                  </v:shape>
                                  <w:control r:id="rId12" w:name="DefaultOcxName2" w:shapeid="_x0000_i107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3408F466" wp14:editId="5694B85B">
                                    <wp:extent cx="225425" cy="225425"/>
                                    <wp:effectExtent l="0" t="0" r="3175" b="3175"/>
                                    <wp:docPr id="7" name="IAddtobasketButton-Image-P2506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2506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227169F4" wp14:editId="73FA88E2">
                                    <wp:extent cx="225425" cy="225425"/>
                                    <wp:effectExtent l="0" t="0" r="3175" b="3175"/>
                                    <wp:docPr id="8" name="IAddtobasketButton-Overlay-P2506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2506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"http://www.radiocenter.es/contents/media/CUSHCRAFT%20A270-10S.jpg" \o "" </w:instrTex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65297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73B36527" wp14:editId="443C7EE1">
                  <wp:extent cx="1901825" cy="1809115"/>
                  <wp:effectExtent l="0" t="0" r="3175" b="635"/>
                  <wp:docPr id="9" name="IP2506" descr="CUSHCRAFT A270-10S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2506" descr="CUSHCRAFT A270-10S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65297B" w:rsidRPr="0065297B" w:rsidRDefault="0065297B" w:rsidP="0065297B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Ampliar imagen</w:t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Esta es la nueva </w:t>
            </w:r>
            <w:proofErr w:type="spellStart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yagi</w:t>
            </w:r>
            <w:proofErr w:type="spellEnd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multibanda</w:t>
            </w:r>
            <w:proofErr w:type="spellEnd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Cushcraft</w:t>
            </w:r>
            <w:proofErr w:type="spellEnd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diseñada para un gran rendimiento en una misma antena, en un espacio reducido para 2 bandas. La A27010S combina 2 metros y 70 </w:t>
            </w:r>
            <w:proofErr w:type="spellStart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centimetros</w:t>
            </w:r>
            <w:proofErr w:type="spellEnd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un mismo boom.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1263"/>
            </w:tblGrid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A27010S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Longitud del boom (m)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1.90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Ganancia,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dBi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10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Frequencia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144-148,430-450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Relación frente espalda / dB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20,18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Mayor elemento (cm)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102.4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Mast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size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range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(cm)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3.2-5.1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N. de elementos por banda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5,5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Potencia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., W. PEP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350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SWR 1.2:1,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Tipico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2:1 ancho de banda, MHz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&gt;4,&gt;10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Radio de giro (m)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1.80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Peso, lb(kg)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0.81</w:t>
                  </w:r>
                </w:p>
              </w:tc>
            </w:tr>
            <w:tr w:rsidR="0065297B" w:rsidRPr="0065297B" w:rsidTr="00652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Resistencia al viento (m2)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0.20</w:t>
                  </w: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65297B" w:rsidRPr="0065297B" w:rsidRDefault="0065297B" w:rsidP="0065297B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5297B" w:rsidRPr="0065297B" w:rsidTr="006529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97B" w:rsidRPr="0065297B" w:rsidRDefault="0065297B" w:rsidP="0065297B">
            <w:pPr>
              <w:spacing w:after="0" w:line="2" w:lineRule="atLeast"/>
              <w:jc w:val="center"/>
              <w:divId w:val="39966879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2" w:name="p1016"/>
            <w:bookmarkEnd w:id="2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2"/>
              <w:gridCol w:w="2462"/>
            </w:tblGrid>
            <w:tr w:rsidR="0065297B" w:rsidRPr="0065297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A-43011-S CUSHCRAFT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1761"/>
                  </w:tblGrid>
                  <w:tr w:rsidR="0065297B" w:rsidRPr="006529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65297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133,00 €</w:t>
                        </w:r>
                        <w:r w:rsidRPr="0065297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65297B" w:rsidRPr="0065297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073" type="#_x0000_t75" style="width:34.45pt;height:18.25pt" o:ole="">
                                    <v:imagedata r:id="rId5" o:title=""/>
                                  </v:shape>
                                  <w:control r:id="rId15" w:name="DefaultOcxName3" w:shapeid="_x0000_i10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21D5B9D8" wp14:editId="1F474F1D">
                                    <wp:extent cx="225425" cy="225425"/>
                                    <wp:effectExtent l="0" t="0" r="3175" b="3175"/>
                                    <wp:docPr id="10" name="IAddtobasketButton-Image-P1016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016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0DB2D57E" wp14:editId="20B500F7">
                                    <wp:extent cx="225425" cy="225425"/>
                                    <wp:effectExtent l="0" t="0" r="3175" b="3175"/>
                                    <wp:docPr id="11" name="IAddtobasketButton-Overlay-P1016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016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"http://www.radiocenter.es/contents/media/a43011.jpg" \o "" </w:instrTex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430/440 11 ELEMENTOS. GAIN 13,2 DB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1238"/>
            </w:tblGrid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A43011S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48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H-Plane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48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Boom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ft.(m)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4.6(1.39)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Forward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Gain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,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dBi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13.2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Frequency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430-440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Front to Back Ratio, dB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Longest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14(35)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Mast size range, in.(cm)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1.25-1.5(3.2-4.1)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lastRenderedPageBreak/>
                    <w:t xml:space="preserve">No.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11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Power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Rating, Watts PEP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350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Side Lobe Atten., dB,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SWR 1.2:1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Typical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Bandwidth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&gt;10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Turning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Radius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2.8(.85)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Weight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lb(kg)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3(1.4)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Wind load ft (m) sq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0.30(0.03)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443F8CE8" wp14:editId="550D7F4A">
                  <wp:extent cx="2478405" cy="927735"/>
                  <wp:effectExtent l="0" t="0" r="0" b="5715"/>
                  <wp:docPr id="12" name="Imagen 12" descr="http://www.radiocenter.es/contents/media/a43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radiocenter.es/contents/media/a43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0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97B" w:rsidRPr="0065297B" w:rsidRDefault="0065297B" w:rsidP="0065297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 producto sobrepasa 1 metro de longitud embalado. Serán añadidos 7€ de recargo adicionales de suplemento de transporte.</w:t>
            </w:r>
          </w:p>
        </w:tc>
      </w:tr>
    </w:tbl>
    <w:p w:rsidR="0065297B" w:rsidRPr="0065297B" w:rsidRDefault="0065297B" w:rsidP="0065297B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5297B" w:rsidRPr="0065297B" w:rsidTr="006529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97B" w:rsidRPr="0065297B" w:rsidRDefault="0065297B" w:rsidP="0065297B">
            <w:pPr>
              <w:spacing w:after="0" w:line="2" w:lineRule="atLeast"/>
              <w:jc w:val="center"/>
              <w:divId w:val="14667763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3" w:name="p1013"/>
            <w:bookmarkEnd w:id="3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2"/>
              <w:gridCol w:w="2462"/>
            </w:tblGrid>
            <w:tr w:rsidR="0065297B" w:rsidRPr="0065297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719B CUSHCRAFT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1761"/>
                  </w:tblGrid>
                  <w:tr w:rsidR="0065297B" w:rsidRPr="006529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65297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275,00 €</w:t>
                        </w:r>
                        <w:r w:rsidRPr="0065297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65297B" w:rsidRPr="0065297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072" type="#_x0000_t75" style="width:34.45pt;height:18.25pt" o:ole="">
                                    <v:imagedata r:id="rId5" o:title=""/>
                                  </v:shape>
                                  <w:control r:id="rId17" w:name="DefaultOcxName4" w:shapeid="_x0000_i10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2870215D" wp14:editId="70BCB144">
                                    <wp:extent cx="225425" cy="225425"/>
                                    <wp:effectExtent l="0" t="0" r="3175" b="3175"/>
                                    <wp:docPr id="13" name="IAddtobasketButton-Image-P1013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013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11E97EA8" wp14:editId="45ACBDBC">
                                    <wp:extent cx="225425" cy="225425"/>
                                    <wp:effectExtent l="0" t="0" r="3175" b="3175"/>
                                    <wp:docPr id="14" name="IAddtobasketButton-Overlay-P1013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013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"http://www.radiocenter.es/contents/media/719B.jpg" \o "" </w:instrTex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430-450 MHZ 19 ELEMENTOS. GAIN 15,5 DB.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1113"/>
            </w:tblGrid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719B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24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H-Plane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19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Boom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ft.(m)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13.5(4.1)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Electrical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Wavelenght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Forward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Gain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,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dBi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15.5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Frequency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430-450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Front to Back Ratio, dB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Longest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in(cm)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13.75(34.9)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Mast size range, in.(cm)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1.25-2(3.2-5.1)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No.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19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Power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Rating, Watts PEP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2000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Side Lobe Atten., dB,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SWR 1.2:1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Typical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Bandwidth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Turning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Radius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7.25(2.2)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Weight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lb(kg)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5.6(2.55)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Wind load ft (m) sq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1.2(.11)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4348A65B" wp14:editId="5522D8AF">
                  <wp:extent cx="2193290" cy="1265555"/>
                  <wp:effectExtent l="0" t="0" r="0" b="0"/>
                  <wp:docPr id="15" name="Imagen 15" descr="http://www.radiocenter.es/contents/media/71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radiocenter.es/contents/media/71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9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97B" w:rsidRPr="0065297B" w:rsidRDefault="0065297B" w:rsidP="0065297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 producto sobrepasa 1 metro de longitud embalado. Serán añadidos 7€ de recargo adicionales de suplemento de transporte.</w:t>
            </w:r>
          </w:p>
        </w:tc>
      </w:tr>
    </w:tbl>
    <w:p w:rsidR="0065297B" w:rsidRPr="0065297B" w:rsidRDefault="0065297B" w:rsidP="0065297B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5297B" w:rsidRPr="0065297B" w:rsidTr="006529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97B" w:rsidRPr="0065297B" w:rsidRDefault="0065297B" w:rsidP="0065297B">
            <w:pPr>
              <w:spacing w:after="0" w:line="2" w:lineRule="atLeast"/>
              <w:jc w:val="center"/>
              <w:divId w:val="179497708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4" w:name="p1015"/>
            <w:bookmarkEnd w:id="4"/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2"/>
              <w:gridCol w:w="2462"/>
            </w:tblGrid>
            <w:tr w:rsidR="0065297B" w:rsidRPr="0065297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A-627013-S CUSHCRAFT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1761"/>
                  </w:tblGrid>
                  <w:tr w:rsidR="0065297B" w:rsidRPr="006529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65297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310,00 €</w:t>
                        </w:r>
                        <w:r w:rsidRPr="0065297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65297B" w:rsidRPr="0065297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071" type="#_x0000_t75" style="width:34.45pt;height:18.25pt" o:ole="">
                                    <v:imagedata r:id="rId5" o:title=""/>
                                  </v:shape>
                                  <w:control r:id="rId19" w:name="DefaultOcxName5" w:shapeid="_x0000_i107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5297B" w:rsidRPr="0065297B" w:rsidRDefault="0065297B" w:rsidP="006529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08800B59" wp14:editId="33401985">
                                    <wp:extent cx="225425" cy="225425"/>
                                    <wp:effectExtent l="0" t="0" r="3175" b="3175"/>
                                    <wp:docPr id="16" name="IAddtobasketButton-Image-P1015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015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297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3D1FC208" wp14:editId="06638806">
                                    <wp:extent cx="225425" cy="225425"/>
                                    <wp:effectExtent l="0" t="0" r="3175" b="3175"/>
                                    <wp:docPr id="17" name="IAddtobasketButton-Overlay-P1015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015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5297B" w:rsidRPr="0065297B" w:rsidRDefault="0065297B" w:rsidP="0065297B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"http://www.radiocenter.es/contents/media/a627013s.jpg" \o "" </w:instrText>
            </w: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652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50-54/144-148/430-450 MHZ 3+5+5 ELEMENTOS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1688"/>
            </w:tblGrid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C0039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A627013S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E-Plane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48.5,48.5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3dB Beamwidth, Degrees H-Plane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60,60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Boom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Lenght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ft.(m)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8.66(2.66)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Forward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Gain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,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dBi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8,10,10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Frequency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50-54,144-148,430-450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Front to Back Ratio, dB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20,20,18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lastRenderedPageBreak/>
                    <w:t>Longest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in(cm)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117(300)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Mast size range, in.(cm)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1.25-2(3.2-5.1)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No.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Elements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3,5,5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Power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Rating, Watts PEP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1000,350,350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SWR 1.2:1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Typical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2:1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Bandwidth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MHz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&gt;1,&gt;4,&gt;10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Turning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Radius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ft(m)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6.16(1.87)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Weight</w:t>
                  </w:r>
                  <w:proofErr w:type="spellEnd"/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, lb(kg)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A3B0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9.5(4.3)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65297B" w:rsidRPr="0065297B" w:rsidTr="006529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ES"/>
                    </w:rPr>
                    <w:t>Wind load ft (m) sq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DFE2"/>
                  <w:vAlign w:val="center"/>
                  <w:hideMark/>
                </w:tcPr>
                <w:p w:rsidR="0065297B" w:rsidRPr="0065297B" w:rsidRDefault="0065297B" w:rsidP="00652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5297B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2.52(0.23)</w:t>
                  </w:r>
                  <w:r w:rsidRPr="0065297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65297B" w:rsidRPr="0065297B" w:rsidRDefault="0065297B" w:rsidP="0065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044ED947" wp14:editId="5FF21FC1">
                  <wp:extent cx="2743200" cy="2550795"/>
                  <wp:effectExtent l="0" t="0" r="0" b="1905"/>
                  <wp:docPr id="18" name="Imagen 18" descr="http://www.radiocenter.es/contents/media/a62701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radiocenter.es/contents/media/a62701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5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97B" w:rsidRPr="0065297B" w:rsidRDefault="0065297B" w:rsidP="0065297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2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 producto sobrepasa 1 metro de longitud embalado. Serán añadidos 7€ de recargo adicionales de suplemento de transporte.</w:t>
            </w:r>
          </w:p>
        </w:tc>
      </w:tr>
    </w:tbl>
    <w:p w:rsidR="001A2583" w:rsidRDefault="001A2583">
      <w:bookmarkStart w:id="5" w:name="_GoBack"/>
      <w:bookmarkEnd w:id="5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B"/>
    <w:rsid w:val="001A2583"/>
    <w:rsid w:val="006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165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84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39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49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2115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adiocenter.es/contents/media/CUSHCRAFT%20A270-10S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2013-08-08T06:59:00Z</dcterms:created>
  <dcterms:modified xsi:type="dcterms:W3CDTF">2013-08-08T07:00:00Z</dcterms:modified>
</cp:coreProperties>
</file>