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E" w:rsidRPr="008332CE" w:rsidRDefault="008332CE" w:rsidP="008332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8332CE">
        <w:rPr>
          <w:rFonts w:ascii="Verdana" w:eastAsia="Times New Roman" w:hAnsi="Verdana" w:cs="Arial"/>
          <w:b/>
          <w:bCs/>
          <w:color w:val="FF0000"/>
          <w:sz w:val="10"/>
          <w:lang w:eastAsia="es-ES"/>
        </w:rPr>
        <w:t>ETÓN</w:t>
      </w:r>
      <w:r w:rsidRPr="008332CE">
        <w:rPr>
          <w:rFonts w:ascii="Verdana" w:eastAsia="Times New Roman" w:hAnsi="Verdana" w:cs="Arial"/>
          <w:b/>
          <w:bCs/>
          <w:color w:val="0000FF"/>
          <w:sz w:val="10"/>
          <w:lang w:eastAsia="es-ES"/>
        </w:rPr>
        <w:t xml:space="preserve"> SATELLIT 750 SAT-750</w:t>
      </w:r>
    </w:p>
    <w:p w:rsidR="008332CE" w:rsidRPr="008332CE" w:rsidRDefault="008332CE" w:rsidP="008332CE">
      <w:pPr>
        <w:spacing w:after="94" w:line="240" w:lineRule="auto"/>
        <w:jc w:val="center"/>
        <w:rPr>
          <w:rFonts w:ascii="Verdana" w:eastAsia="Times New Roman" w:hAnsi="Verdana" w:cs="Arial"/>
          <w:color w:val="0066FF"/>
          <w:sz w:val="10"/>
          <w:szCs w:val="10"/>
          <w:lang w:eastAsia="es-ES"/>
        </w:rPr>
      </w:pPr>
      <w:r w:rsidRPr="008332CE">
        <w:rPr>
          <w:rFonts w:ascii="Verdana" w:eastAsia="Times New Roman" w:hAnsi="Verdana" w:cs="Arial"/>
          <w:color w:val="0066FF"/>
          <w:sz w:val="10"/>
          <w:szCs w:val="10"/>
          <w:lang w:eastAsia="es-ES"/>
        </w:rPr>
        <w:t>AM, FM, onda corta, banda aérea, SSB. Cobertura 170 KHz a 30 MHz. Antena incorporada rotatoria 360°. 1000 memorias. Doble alarma. Alimentación red, o baterías. Recepción digital. Dimensiones 372 x 184 x 146 mm. Peso 3,22 Kg.</w:t>
      </w:r>
    </w:p>
    <w:p w:rsidR="008332CE" w:rsidRPr="008332CE" w:rsidRDefault="008332CE" w:rsidP="008332C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6600"/>
          <w:sz w:val="10"/>
          <w:szCs w:val="10"/>
          <w:lang w:eastAsia="es-ES"/>
        </w:rPr>
      </w:pPr>
      <w:r w:rsidRPr="008332CE">
        <w:rPr>
          <w:rFonts w:ascii="Verdana" w:eastAsia="Times New Roman" w:hAnsi="Verdana" w:cs="Arial"/>
          <w:b/>
          <w:bCs/>
          <w:color w:val="006600"/>
          <w:sz w:val="10"/>
          <w:szCs w:val="10"/>
          <w:lang w:eastAsia="es-ES"/>
        </w:rPr>
        <w:t>Ref. E1-125770</w:t>
      </w:r>
    </w:p>
    <w:p w:rsidR="00C62ED0" w:rsidRDefault="00C62ED0"/>
    <w:sectPr w:rsidR="00C62ED0" w:rsidSect="00C62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332CE"/>
    <w:rsid w:val="008332CE"/>
    <w:rsid w:val="00C6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ticulorojo1">
    <w:name w:val="articulorojo1"/>
    <w:basedOn w:val="Fuentedeprrafopredeter"/>
    <w:rsid w:val="008332CE"/>
    <w:rPr>
      <w:rFonts w:ascii="Verdana" w:hAnsi="Verdana" w:hint="default"/>
      <w:b/>
      <w:bCs/>
      <w:color w:val="FF0000"/>
      <w:sz w:val="10"/>
      <w:szCs w:val="10"/>
    </w:rPr>
  </w:style>
  <w:style w:type="character" w:customStyle="1" w:styleId="articulo1">
    <w:name w:val="articulo1"/>
    <w:basedOn w:val="Fuentedeprrafopredeter"/>
    <w:rsid w:val="008332CE"/>
    <w:rPr>
      <w:rFonts w:ascii="Verdana" w:hAnsi="Verdana" w:hint="default"/>
      <w:b/>
      <w:bCs/>
      <w:color w:val="0000FF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176">
          <w:marLeft w:val="0"/>
          <w:marRight w:val="0"/>
          <w:marTop w:val="47"/>
          <w:marBottom w:val="47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403794803">
              <w:marLeft w:val="94"/>
              <w:marRight w:val="94"/>
              <w:marTop w:val="47"/>
              <w:marBottom w:val="47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210403603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81560006">
                      <w:marLeft w:val="94"/>
                      <w:marRight w:val="94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77777"/>
                        <w:right w:val="single" w:sz="8" w:space="5" w:color="777777"/>
                      </w:divBdr>
                      <w:divsChild>
                        <w:div w:id="673142315">
                          <w:marLeft w:val="0"/>
                          <w:marRight w:val="0"/>
                          <w:marTop w:val="28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2013-11-17T07:21:00Z</dcterms:created>
  <dcterms:modified xsi:type="dcterms:W3CDTF">2013-11-17T07:22:00Z</dcterms:modified>
</cp:coreProperties>
</file>