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4C" w:rsidRPr="001C394C" w:rsidRDefault="001C394C" w:rsidP="001C394C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es-ES"/>
        </w:rPr>
      </w:pPr>
      <w:r w:rsidRPr="001C394C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es-ES"/>
        </w:rPr>
        <w:t>ACOM 3x2000A</w:t>
      </w:r>
    </w:p>
    <w:p w:rsidR="001C394C" w:rsidRPr="001C394C" w:rsidRDefault="001C394C" w:rsidP="001C394C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7"/>
          <w:szCs w:val="27"/>
          <w:lang w:eastAsia="es-ES"/>
        </w:rPr>
      </w:pPr>
      <w:r w:rsidRPr="001C394C">
        <w:rPr>
          <w:rFonts w:ascii="Helvetica" w:eastAsia="Times New Roman" w:hAnsi="Helvetica" w:cs="Helvetica"/>
          <w:b/>
          <w:bCs/>
          <w:sz w:val="27"/>
          <w:szCs w:val="27"/>
          <w:lang w:eastAsia="es-ES"/>
        </w:rPr>
        <w:t xml:space="preserve">Combinador | Spliter para </w:t>
      </w:r>
      <w:r w:rsidRPr="001C394C">
        <w:rPr>
          <w:rFonts w:ascii="Helvetica" w:eastAsia="Times New Roman" w:hAnsi="Helvetica" w:cs="Helvetica"/>
          <w:b/>
          <w:bCs/>
          <w:sz w:val="27"/>
          <w:szCs w:val="27"/>
          <w:lang w:eastAsia="es-ES"/>
        </w:rPr>
        <w:br/>
        <w:t>combinar 3 Amplificadores</w:t>
      </w:r>
    </w:p>
    <w:p w:rsidR="001C394C" w:rsidRPr="001C394C" w:rsidRDefault="001C394C" w:rsidP="001C394C">
      <w:pPr>
        <w:spacing w:after="240" w:line="240" w:lineRule="auto"/>
        <w:rPr>
          <w:rFonts w:ascii="Helvetica" w:eastAsia="Times New Roman" w:hAnsi="Helvetica" w:cs="Helvetica"/>
          <w:sz w:val="11"/>
          <w:szCs w:val="11"/>
          <w:lang w:eastAsia="es-ES"/>
        </w:rPr>
      </w:pPr>
      <w:r w:rsidRPr="001C394C">
        <w:rPr>
          <w:rFonts w:ascii="Helvetica" w:eastAsia="Times New Roman" w:hAnsi="Helvetica" w:cs="Helvetica"/>
          <w:sz w:val="11"/>
          <w:szCs w:val="11"/>
          <w:lang w:eastAsia="es-ES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1C394C" w:rsidRPr="001C394C">
        <w:trPr>
          <w:tblCellSpacing w:w="0" w:type="dxa"/>
        </w:trPr>
        <w:tc>
          <w:tcPr>
            <w:tcW w:w="0" w:type="auto"/>
            <w:vAlign w:val="center"/>
            <w:hideMark/>
          </w:tcPr>
          <w:p w:rsidR="001C394C" w:rsidRPr="001C394C" w:rsidRDefault="001C394C" w:rsidP="001C394C">
            <w:pPr>
              <w:spacing w:after="0" w:line="240" w:lineRule="auto"/>
              <w:divId w:val="524946108"/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</w:pPr>
            <w:r w:rsidRPr="001C394C">
              <w:rPr>
                <w:rFonts w:ascii="Arial" w:eastAsia="Times New Roman" w:hAnsi="Arial" w:cs="Arial"/>
                <w:color w:val="990000"/>
                <w:sz w:val="11"/>
                <w:szCs w:val="11"/>
                <w:lang w:eastAsia="es-ES"/>
              </w:rPr>
              <w:t>Permite la conexión de 3 amplificadores ACOM 2000A (*) y combinar la potencia de los 3 amplificadores. Protecciones por exceso de ROE o desequilibrio.</w:t>
            </w: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El ACOM 3x2000A es un divisor de potencia | combinador pasivo, que esta diseñado para sumar la salida de 3 amplificadores lineales en una salida común, excitados con un solo equipo.</w:t>
            </w: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La potencia de salida del equipo es dividida en 3 canales iguales que alimentan cada amplificador, la salida de los 3 amplificadores es combinada a la salida. todos los puertos tienen una impedancia de 50 Ohm.</w:t>
            </w: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Para una correcta operación es necesario que los 3 amplificadores tengan idéntica salida de amplitud y fase, para un mejor resultado es recomendado el uso de 3 amplificadores ACOM 2000A, también es posible utilizar 3 amplificadores iguales como ACOM 1000, ACOM 1010 o Acom 1011.</w:t>
            </w:r>
          </w:p>
          <w:p w:rsidR="001C394C" w:rsidRPr="001C394C" w:rsidRDefault="001C394C" w:rsidP="001C394C">
            <w:pPr>
              <w:spacing w:after="0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es-ES"/>
              </w:rPr>
              <w:drawing>
                <wp:inline distT="0" distB="0" distL="0" distR="0">
                  <wp:extent cx="4286885" cy="3164840"/>
                  <wp:effectExtent l="19050" t="0" r="0" b="0"/>
                  <wp:docPr id="1" name="Imagen 1" descr="Panel posterior 3xACOM20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l posterior 3xACOM20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316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94C" w:rsidRPr="001C394C" w:rsidRDefault="001C394C" w:rsidP="001C394C">
            <w:pPr>
              <w:spacing w:before="100" w:beforeAutospacing="1" w:after="240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Un circuito de protección monitoriza los 3 amplificadores y en caso de perdida de balance, los amplificadores son apagados y se conmuta el transceptor a una carga artificial de 50 Ohms</w:t>
            </w:r>
          </w:p>
          <w:p w:rsidR="001C394C" w:rsidRPr="001C394C" w:rsidRDefault="001C394C" w:rsidP="001C394C">
            <w:pPr>
              <w:spacing w:after="0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>
              <w:rPr>
                <w:rFonts w:ascii="Helvetica" w:eastAsia="Times New Roman" w:hAnsi="Helvetica" w:cs="Helvetica"/>
                <w:noProof/>
                <w:sz w:val="11"/>
                <w:szCs w:val="11"/>
                <w:lang w:eastAsia="es-ES"/>
              </w:rPr>
              <w:drawing>
                <wp:inline distT="0" distB="0" distL="0" distR="0">
                  <wp:extent cx="4286885" cy="1579245"/>
                  <wp:effectExtent l="19050" t="0" r="0" b="0"/>
                  <wp:docPr id="2" name="Imagen 2" descr="Escque de conex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que de conex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1579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 xml:space="preserve">Esquema de conexión </w:t>
            </w:r>
            <w:r w:rsidRPr="001C394C">
              <w:rPr>
                <w:rFonts w:ascii="Helvetica" w:eastAsia="Times New Roman" w:hAnsi="Helvetica" w:cs="Helvetica"/>
                <w:sz w:val="15"/>
                <w:szCs w:val="15"/>
                <w:lang w:eastAsia="es-ES"/>
              </w:rPr>
              <w:t>(se muestra un solo amplificador para simplificar)</w:t>
            </w: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hyperlink r:id="rId7" w:history="1">
              <w:r w:rsidRPr="001C394C">
                <w:rPr>
                  <w:rFonts w:ascii="Helvetica" w:eastAsia="Times New Roman" w:hAnsi="Helvetica" w:cs="Helvetica"/>
                  <w:color w:val="993333"/>
                  <w:sz w:val="11"/>
                  <w:u w:val="single"/>
                  <w:lang w:eastAsia="es-ES"/>
                </w:rPr>
                <w:t>Manual</w:t>
              </w:r>
            </w:hyperlink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Características:</w:t>
            </w:r>
          </w:p>
          <w:p w:rsidR="001C394C" w:rsidRPr="001C394C" w:rsidRDefault="001C394C" w:rsidP="001C394C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Cobertura de frecuencia: 1.8-30 MHz continuo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Potencia de salida : 5000W PEP o portadora continua en una carga adaptada con una ROE inferior a 1.3:1</w:t>
            </w: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br/>
              <w:t>potencia reducida a 2500W para ROE hasta 2:1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Impedancia entrada - salida 50 Ohm, conectores UHF (SO239)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Circuito de entrada: 50 Ohms banda ancha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ROE entrada inferior a 1.3:1 de 1,8 a 30 Mhz continuo, sin sintonia ni conmutaciones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Tension de alimentación 100-240V con alimentador (incluido)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Dimensiones Ancho 210mm x Profundidad 325mm x Alto 195mm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Peso 6,4 Kg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Margen de temperatura 0...+50 grados celsius</w:t>
            </w:r>
          </w:p>
          <w:p w:rsidR="001C394C" w:rsidRPr="001C394C" w:rsidRDefault="001C394C" w:rsidP="001C39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</w:pPr>
            <w:r w:rsidRPr="001C394C">
              <w:rPr>
                <w:rFonts w:ascii="Helvetica" w:eastAsia="Times New Roman" w:hAnsi="Helvetica" w:cs="Helvetica"/>
                <w:sz w:val="11"/>
                <w:szCs w:val="11"/>
                <w:lang w:eastAsia="es-ES"/>
              </w:rPr>
              <w:t>Humedad hasta 95% a +35 grados cenlsius.</w:t>
            </w:r>
          </w:p>
        </w:tc>
      </w:tr>
    </w:tbl>
    <w:p w:rsidR="004B3EFC" w:rsidRDefault="004B3EFC"/>
    <w:sectPr w:rsidR="004B3EFC" w:rsidSect="004B3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A1FAE"/>
    <w:multiLevelType w:val="multilevel"/>
    <w:tmpl w:val="30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C394C"/>
    <w:rsid w:val="001C394C"/>
    <w:rsid w:val="004B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FC"/>
  </w:style>
  <w:style w:type="paragraph" w:styleId="Ttulo1">
    <w:name w:val="heading 1"/>
    <w:basedOn w:val="Normal"/>
    <w:link w:val="Ttulo1Car"/>
    <w:uiPriority w:val="9"/>
    <w:qFormat/>
    <w:rsid w:val="001C3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C3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394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C394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94C"/>
    <w:rPr>
      <w:rFonts w:ascii="Helvetica" w:hAnsi="Helvetica" w:cs="Helvetica" w:hint="default"/>
      <w:b w:val="0"/>
      <w:bCs w:val="0"/>
      <w:color w:val="993333"/>
      <w:u w:val="single"/>
    </w:rPr>
  </w:style>
  <w:style w:type="paragraph" w:styleId="NormalWeb">
    <w:name w:val="Normal (Web)"/>
    <w:basedOn w:val="Normal"/>
    <w:uiPriority w:val="99"/>
    <w:semiHidden/>
    <w:unhideWhenUsed/>
    <w:rsid w:val="001C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om-bg.com/ACOM%203X2000A%20Operating%20manu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2013-11-18T06:46:00Z</dcterms:created>
  <dcterms:modified xsi:type="dcterms:W3CDTF">2013-11-18T06:47:00Z</dcterms:modified>
</cp:coreProperties>
</file>