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23" w:rsidRPr="00681E23" w:rsidRDefault="00681E23" w:rsidP="00681E23">
      <w:pPr>
        <w:shd w:val="clear" w:color="auto" w:fill="F0FFF0"/>
        <w:spacing w:after="1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681E23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Estas son las bandas y frecuencias </w:t>
      </w:r>
      <w:hyperlink r:id="rId4" w:anchor="A1.3" w:history="1">
        <w:r w:rsidRPr="00681E2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ES"/>
          </w:rPr>
          <w:t>autorizadas</w:t>
        </w:r>
      </w:hyperlink>
      <w:r w:rsidRPr="00681E23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en España para radioaficionados: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955"/>
        <w:gridCol w:w="1940"/>
        <w:gridCol w:w="1399"/>
        <w:gridCol w:w="2570"/>
      </w:tblGrid>
      <w:tr w:rsidR="00681E23" w:rsidRPr="00681E23" w:rsidTr="00681E2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Bandas de frecuencias en kHz (a)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Potencia máxima de emisión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Ancho de Banda máximo (-6dB) </w:t>
            </w: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Portadora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Cresta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135,7 - 137,8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1 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p.r.a.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0,3 kHz </w:t>
            </w: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472 - 479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1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p.i.r.e.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1.810 - 1.850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50 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200 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3 kHz </w:t>
            </w: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3.500 - 3.800 (b)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250 w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1000 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3 kHz </w:t>
            </w: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7.000 - 7.100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6 kHz </w:t>
            </w: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7.100 - 7.200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10.100 - 10.150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14.000 - 14.250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14.250 - 14.350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18.068 - 18.168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21.000 - 21.450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24.890 - 24.990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28.000 - 29.700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681E23" w:rsidRPr="00681E23" w:rsidRDefault="00681E23" w:rsidP="00681E23">
      <w:pPr>
        <w:shd w:val="clear" w:color="auto" w:fill="F0FFF0"/>
        <w:spacing w:after="140" w:line="240" w:lineRule="auto"/>
        <w:jc w:val="both"/>
        <w:rPr>
          <w:rFonts w:ascii="Verdana" w:eastAsia="Times New Roman" w:hAnsi="Verdana" w:cs="Times New Roman"/>
          <w:vanish/>
          <w:color w:val="000000"/>
          <w:sz w:val="11"/>
          <w:szCs w:val="11"/>
          <w:lang w:eastAsia="es-ES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955"/>
        <w:gridCol w:w="1948"/>
        <w:gridCol w:w="1391"/>
        <w:gridCol w:w="2570"/>
      </w:tblGrid>
      <w:tr w:rsidR="00681E23" w:rsidRPr="00681E23" w:rsidTr="00681E2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Bandas de frecuencias en kHz (a)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Potencia máxima de emisión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Ancho de Banda máximo (-6dB) </w:t>
            </w: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Portadora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Cresta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50,000 - 52,000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100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-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12 kHz </w:t>
            </w: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70,150 - 70,200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10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-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12 kHz </w:t>
            </w: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144,000 - 146,000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150 w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600 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25 kHz </w:t>
            </w: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lastRenderedPageBreak/>
              <w:t xml:space="preserve">430,000 - 440,000 (d)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50 w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200 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25 kHz (2) </w:t>
            </w:r>
          </w:p>
        </w:tc>
      </w:tr>
    </w:tbl>
    <w:p w:rsidR="00681E23" w:rsidRPr="00681E23" w:rsidRDefault="00681E23" w:rsidP="00681E23">
      <w:pPr>
        <w:shd w:val="clear" w:color="auto" w:fill="F0FFF0"/>
        <w:spacing w:after="140" w:line="240" w:lineRule="auto"/>
        <w:jc w:val="both"/>
        <w:rPr>
          <w:rFonts w:ascii="Verdana" w:eastAsia="Times New Roman" w:hAnsi="Verdana" w:cs="Times New Roman"/>
          <w:vanish/>
          <w:color w:val="000000"/>
          <w:sz w:val="11"/>
          <w:szCs w:val="11"/>
          <w:lang w:eastAsia="es-ES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4886"/>
        <w:gridCol w:w="2287"/>
        <w:gridCol w:w="1691"/>
      </w:tblGrid>
      <w:tr w:rsidR="00681E23" w:rsidRPr="00681E23" w:rsidTr="00681E2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Bandas de frecuencias MHz (a) (c) (d)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Potencia máxima de emisión </w:t>
            </w: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>Portadora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p.i.r.e. </w:t>
            </w: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1.240 - 1.300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10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30 dBw </w:t>
            </w: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2.300 - 2.450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10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30 dBw </w:t>
            </w: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5.650 - 5.850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10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30 dBw </w:t>
            </w:r>
          </w:p>
        </w:tc>
      </w:tr>
    </w:tbl>
    <w:p w:rsidR="00681E23" w:rsidRPr="00681E23" w:rsidRDefault="00681E23" w:rsidP="00681E23">
      <w:pPr>
        <w:shd w:val="clear" w:color="auto" w:fill="F0FFF0"/>
        <w:spacing w:after="140" w:line="240" w:lineRule="auto"/>
        <w:jc w:val="both"/>
        <w:rPr>
          <w:rFonts w:ascii="Verdana" w:eastAsia="Times New Roman" w:hAnsi="Verdana" w:cs="Times New Roman"/>
          <w:vanish/>
          <w:color w:val="000000"/>
          <w:sz w:val="11"/>
          <w:szCs w:val="11"/>
          <w:lang w:eastAsia="es-ES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157"/>
        <w:gridCol w:w="3707"/>
      </w:tblGrid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Bandas de frecuencias en GHz (a) (c) (d)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t>Potencia máxima de emisión</w:t>
            </w:r>
            <w:r w:rsidRPr="00681E2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ES"/>
              </w:rPr>
              <w:br/>
              <w:t xml:space="preserve">Potencia p.i.r.e. </w:t>
            </w: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10,00 - 10,50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30 dBw</w:t>
            </w: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br/>
              <w:t xml:space="preserve">(en todas las bandas) </w:t>
            </w: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24,00 - 24,05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24,05 - 24,25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47,00 - 47,20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76,00 - 77,50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77,50 - 78,00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81E23" w:rsidRPr="00681E23" w:rsidTr="00681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  <w:r w:rsidRPr="00681E2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 xml:space="preserve">78,00 - 81,00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E23" w:rsidRPr="00681E23" w:rsidRDefault="00681E23" w:rsidP="00681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E10446" w:rsidRDefault="00E10446"/>
    <w:sectPr w:rsidR="00E10446" w:rsidSect="00E10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681E23"/>
    <w:rsid w:val="00681E23"/>
    <w:rsid w:val="00E1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1E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60865">
      <w:bodyDiv w:val="1"/>
      <w:marLeft w:val="94"/>
      <w:marRight w:val="94"/>
      <w:marTop w:val="0"/>
      <w:marBottom w:val="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560">
          <w:marLeft w:val="0"/>
          <w:marRight w:val="0"/>
          <w:marTop w:val="0"/>
          <w:marBottom w:val="19"/>
          <w:divBdr>
            <w:top w:val="single" w:sz="4" w:space="5" w:color="A9A9A9"/>
            <w:left w:val="single" w:sz="4" w:space="5" w:color="A9A9A9"/>
            <w:bottom w:val="single" w:sz="4" w:space="5" w:color="A9A9A9"/>
            <w:right w:val="single" w:sz="4" w:space="5" w:color="A9A9A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diea.org/legisla/oitc179106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2013-11-14T14:11:00Z</dcterms:created>
  <dcterms:modified xsi:type="dcterms:W3CDTF">2013-11-14T14:11:00Z</dcterms:modified>
</cp:coreProperties>
</file>